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170" w:rsidRDefault="00C420C2" w:rsidP="00FD77F3">
      <w:pPr>
        <w:spacing w:line="360" w:lineRule="auto"/>
        <w:jc w:val="center"/>
        <w:rPr>
          <w:rFonts w:ascii="隶书" w:eastAsia="隶书"/>
          <w:sz w:val="40"/>
          <w:szCs w:val="24"/>
        </w:rPr>
      </w:pPr>
      <w:r w:rsidRPr="00D31170">
        <w:rPr>
          <w:rFonts w:eastAsia="隶书"/>
          <w:b/>
          <w:sz w:val="36"/>
          <w:szCs w:val="24"/>
        </w:rPr>
        <w:t>VIRFAC</w:t>
      </w:r>
      <w:r w:rsidRPr="00D31170">
        <w:rPr>
          <w:rFonts w:eastAsia="隶书"/>
          <w:sz w:val="36"/>
          <w:szCs w:val="24"/>
        </w:rPr>
        <w:t>(</w:t>
      </w:r>
      <w:proofErr w:type="spellStart"/>
      <w:r w:rsidR="00174F18" w:rsidRPr="00D31170">
        <w:rPr>
          <w:rFonts w:eastAsia="隶书"/>
          <w:sz w:val="36"/>
          <w:szCs w:val="24"/>
        </w:rPr>
        <w:t>Morfeo</w:t>
      </w:r>
      <w:proofErr w:type="spellEnd"/>
      <w:r w:rsidRPr="00D31170">
        <w:rPr>
          <w:rFonts w:eastAsia="隶书"/>
          <w:sz w:val="36"/>
          <w:szCs w:val="24"/>
        </w:rPr>
        <w:t>)</w:t>
      </w:r>
      <w:r w:rsidR="00B70491" w:rsidRPr="00D31170">
        <w:rPr>
          <w:rFonts w:ascii="隶书" w:eastAsia="隶书" w:hint="eastAsia"/>
          <w:sz w:val="40"/>
          <w:szCs w:val="24"/>
        </w:rPr>
        <w:t>焊接工艺及装配</w:t>
      </w:r>
      <w:r w:rsidR="00E206C9" w:rsidRPr="00D31170">
        <w:rPr>
          <w:rFonts w:ascii="隶书" w:eastAsia="隶书" w:hint="eastAsia"/>
          <w:sz w:val="40"/>
          <w:szCs w:val="24"/>
        </w:rPr>
        <w:t>仿真</w:t>
      </w:r>
      <w:r w:rsidR="00174F18" w:rsidRPr="00D31170">
        <w:rPr>
          <w:rFonts w:ascii="隶书" w:eastAsia="隶书" w:hint="eastAsia"/>
          <w:sz w:val="40"/>
          <w:szCs w:val="24"/>
        </w:rPr>
        <w:t>研讨会</w:t>
      </w:r>
    </w:p>
    <w:p w:rsidR="00CB1F48" w:rsidRPr="00D31170" w:rsidRDefault="00174F18" w:rsidP="00FD77F3">
      <w:pPr>
        <w:spacing w:line="360" w:lineRule="auto"/>
        <w:jc w:val="center"/>
        <w:rPr>
          <w:rFonts w:ascii="隶书" w:eastAsia="隶书"/>
          <w:sz w:val="36"/>
          <w:szCs w:val="24"/>
        </w:rPr>
      </w:pPr>
      <w:r w:rsidRPr="00D31170">
        <w:rPr>
          <w:rFonts w:ascii="隶书" w:eastAsia="隶书" w:hint="eastAsia"/>
          <w:sz w:val="40"/>
          <w:szCs w:val="24"/>
        </w:rPr>
        <w:t>邀请函</w:t>
      </w:r>
    </w:p>
    <w:p w:rsidR="00D31170" w:rsidRPr="00D31170" w:rsidRDefault="00BC3D0E" w:rsidP="00D31170">
      <w:pPr>
        <w:adjustRightInd w:val="0"/>
        <w:snapToGrid w:val="0"/>
        <w:spacing w:line="300" w:lineRule="auto"/>
        <w:jc w:val="left"/>
        <w:rPr>
          <w:rFonts w:eastAsia="楷体"/>
          <w:sz w:val="24"/>
          <w:szCs w:val="24"/>
        </w:rPr>
      </w:pPr>
      <w:r w:rsidRPr="00D31170">
        <w:rPr>
          <w:rFonts w:eastAsia="楷体"/>
          <w:sz w:val="24"/>
          <w:szCs w:val="24"/>
        </w:rPr>
        <w:t>尊敬的领导、专家：</w:t>
      </w:r>
    </w:p>
    <w:p w:rsidR="00BC3D0E" w:rsidRPr="00D31170" w:rsidRDefault="00BC3D0E" w:rsidP="00D31170">
      <w:pPr>
        <w:adjustRightInd w:val="0"/>
        <w:snapToGrid w:val="0"/>
        <w:spacing w:line="300" w:lineRule="auto"/>
        <w:ind w:firstLine="420"/>
        <w:jc w:val="left"/>
        <w:rPr>
          <w:rFonts w:eastAsia="楷体"/>
          <w:sz w:val="24"/>
          <w:szCs w:val="24"/>
        </w:rPr>
      </w:pPr>
      <w:r w:rsidRPr="00D31170">
        <w:rPr>
          <w:rFonts w:eastAsia="楷体"/>
          <w:sz w:val="24"/>
          <w:szCs w:val="24"/>
        </w:rPr>
        <w:t>您好！</w:t>
      </w:r>
      <w:r w:rsidRPr="00D31170">
        <w:rPr>
          <w:rFonts w:eastAsia="楷体"/>
          <w:sz w:val="24"/>
          <w:szCs w:val="24"/>
        </w:rPr>
        <w:tab/>
      </w:r>
    </w:p>
    <w:p w:rsidR="001865F6" w:rsidRPr="00D31170" w:rsidRDefault="00D31170" w:rsidP="00D31170">
      <w:pPr>
        <w:adjustRightInd w:val="0"/>
        <w:snapToGrid w:val="0"/>
        <w:spacing w:line="300" w:lineRule="auto"/>
        <w:ind w:firstLine="420"/>
        <w:rPr>
          <w:rFonts w:eastAsia="楷体"/>
          <w:sz w:val="24"/>
          <w:szCs w:val="24"/>
        </w:rPr>
      </w:pPr>
      <w:r w:rsidRPr="00D31170">
        <w:rPr>
          <w:rFonts w:eastAsia="楷体"/>
          <w:sz w:val="24"/>
          <w:szCs w:val="24"/>
        </w:rPr>
        <w:t>我们</w:t>
      </w:r>
      <w:r>
        <w:rPr>
          <w:rFonts w:eastAsia="楷体" w:hint="eastAsia"/>
          <w:sz w:val="24"/>
          <w:szCs w:val="24"/>
        </w:rPr>
        <w:t>于</w:t>
      </w:r>
      <w:r w:rsidR="008B56FE" w:rsidRPr="00D31170">
        <w:rPr>
          <w:rFonts w:eastAsia="楷体"/>
          <w:sz w:val="24"/>
          <w:szCs w:val="24"/>
        </w:rPr>
        <w:t>201</w:t>
      </w:r>
      <w:r w:rsidR="00255717" w:rsidRPr="00D31170">
        <w:rPr>
          <w:rFonts w:eastAsia="楷体"/>
          <w:sz w:val="24"/>
          <w:szCs w:val="24"/>
        </w:rPr>
        <w:t>5</w:t>
      </w:r>
      <w:r w:rsidR="008B56FE" w:rsidRPr="00D31170">
        <w:rPr>
          <w:rFonts w:eastAsia="楷体"/>
          <w:sz w:val="24"/>
          <w:szCs w:val="24"/>
        </w:rPr>
        <w:t>年</w:t>
      </w:r>
      <w:r w:rsidR="00255717" w:rsidRPr="00D31170">
        <w:rPr>
          <w:rFonts w:eastAsia="楷体"/>
          <w:sz w:val="24"/>
          <w:szCs w:val="24"/>
        </w:rPr>
        <w:t>5</w:t>
      </w:r>
      <w:r w:rsidR="00174F18" w:rsidRPr="00D31170">
        <w:rPr>
          <w:rFonts w:eastAsia="楷体"/>
          <w:sz w:val="24"/>
          <w:szCs w:val="24"/>
        </w:rPr>
        <w:t>月</w:t>
      </w:r>
      <w:r w:rsidR="00255717" w:rsidRPr="00D31170">
        <w:rPr>
          <w:rFonts w:eastAsia="楷体"/>
          <w:sz w:val="24"/>
          <w:szCs w:val="24"/>
        </w:rPr>
        <w:t>2</w:t>
      </w:r>
      <w:r w:rsidR="008D37BF">
        <w:rPr>
          <w:rFonts w:eastAsia="楷体"/>
          <w:sz w:val="24"/>
          <w:szCs w:val="24"/>
        </w:rPr>
        <w:t>6</w:t>
      </w:r>
      <w:r w:rsidR="00174F18" w:rsidRPr="00D31170">
        <w:rPr>
          <w:rFonts w:eastAsia="楷体"/>
          <w:sz w:val="24"/>
          <w:szCs w:val="24"/>
        </w:rPr>
        <w:t>日</w:t>
      </w:r>
      <w:r>
        <w:rPr>
          <w:rFonts w:eastAsia="楷体" w:hint="eastAsia"/>
          <w:sz w:val="24"/>
          <w:szCs w:val="24"/>
        </w:rPr>
        <w:t>在</w:t>
      </w:r>
      <w:r w:rsidR="00D1413C" w:rsidRPr="00D31170">
        <w:rPr>
          <w:rFonts w:eastAsia="楷体"/>
          <w:sz w:val="24"/>
          <w:szCs w:val="24"/>
        </w:rPr>
        <w:t>北京</w:t>
      </w:r>
      <w:r w:rsidR="00BC3D0E" w:rsidRPr="00D31170">
        <w:rPr>
          <w:rFonts w:eastAsia="楷体"/>
          <w:sz w:val="24"/>
          <w:szCs w:val="24"/>
        </w:rPr>
        <w:t>举行</w:t>
      </w:r>
      <w:r w:rsidR="00255717" w:rsidRPr="00D31170">
        <w:rPr>
          <w:rFonts w:eastAsia="楷体"/>
          <w:sz w:val="24"/>
          <w:szCs w:val="24"/>
        </w:rPr>
        <w:t>虚拟加工仿真</w:t>
      </w:r>
      <w:r w:rsidR="008B56FE" w:rsidRPr="00D31170">
        <w:rPr>
          <w:rFonts w:eastAsia="楷体"/>
          <w:sz w:val="24"/>
          <w:szCs w:val="24"/>
        </w:rPr>
        <w:t>技术研讨会，</w:t>
      </w:r>
      <w:r w:rsidR="00BC3D0E" w:rsidRPr="00D31170">
        <w:rPr>
          <w:rFonts w:eastAsia="楷体"/>
          <w:sz w:val="24"/>
          <w:szCs w:val="24"/>
        </w:rPr>
        <w:t>发布</w:t>
      </w:r>
      <w:proofErr w:type="spellStart"/>
      <w:r w:rsidR="001865F6" w:rsidRPr="00D31170">
        <w:rPr>
          <w:rFonts w:eastAsia="楷体"/>
          <w:sz w:val="24"/>
          <w:szCs w:val="24"/>
        </w:rPr>
        <w:t>M</w:t>
      </w:r>
      <w:r w:rsidR="00BC3D0E" w:rsidRPr="00D31170">
        <w:rPr>
          <w:rFonts w:eastAsia="楷体"/>
          <w:sz w:val="24"/>
          <w:szCs w:val="24"/>
        </w:rPr>
        <w:t>orfeo</w:t>
      </w:r>
      <w:proofErr w:type="spellEnd"/>
      <w:r w:rsidR="00BC3D0E" w:rsidRPr="00D31170">
        <w:rPr>
          <w:rFonts w:eastAsia="楷体"/>
          <w:sz w:val="24"/>
          <w:szCs w:val="24"/>
        </w:rPr>
        <w:t>软件的变革性新版本</w:t>
      </w:r>
      <w:r w:rsidR="00BC3D0E" w:rsidRPr="00D31170">
        <w:rPr>
          <w:rFonts w:eastAsia="楷体"/>
          <w:sz w:val="24"/>
          <w:szCs w:val="24"/>
        </w:rPr>
        <w:t>VIRFAC</w:t>
      </w:r>
      <w:r w:rsidR="00BC3D0E" w:rsidRPr="00D31170">
        <w:rPr>
          <w:rFonts w:eastAsia="楷体"/>
          <w:sz w:val="24"/>
          <w:szCs w:val="24"/>
        </w:rPr>
        <w:t>（</w:t>
      </w:r>
      <w:r w:rsidR="00BC3D0E" w:rsidRPr="00D31170">
        <w:rPr>
          <w:rFonts w:eastAsia="楷体"/>
          <w:b/>
          <w:sz w:val="24"/>
          <w:szCs w:val="24"/>
        </w:rPr>
        <w:t>VIR</w:t>
      </w:r>
      <w:r w:rsidR="00BC3D0E" w:rsidRPr="00D31170">
        <w:rPr>
          <w:rFonts w:eastAsia="楷体"/>
          <w:sz w:val="24"/>
          <w:szCs w:val="24"/>
        </w:rPr>
        <w:t>TUAL</w:t>
      </w:r>
      <w:r w:rsidR="00BC3D0E" w:rsidRPr="00D31170">
        <w:rPr>
          <w:rFonts w:eastAsia="楷体"/>
          <w:b/>
          <w:sz w:val="24"/>
          <w:szCs w:val="24"/>
        </w:rPr>
        <w:t xml:space="preserve"> FAC</w:t>
      </w:r>
      <w:r w:rsidR="00BC3D0E" w:rsidRPr="00D31170">
        <w:rPr>
          <w:rFonts w:eastAsia="楷体"/>
          <w:sz w:val="24"/>
          <w:szCs w:val="24"/>
        </w:rPr>
        <w:t>TORY</w:t>
      </w:r>
      <w:r>
        <w:rPr>
          <w:rFonts w:eastAsia="楷体" w:hint="eastAsia"/>
          <w:sz w:val="24"/>
          <w:szCs w:val="24"/>
        </w:rPr>
        <w:t>，虚拟工厂</w:t>
      </w:r>
      <w:r w:rsidR="00BC3D0E" w:rsidRPr="00D31170">
        <w:rPr>
          <w:rFonts w:eastAsia="楷体"/>
          <w:sz w:val="24"/>
          <w:szCs w:val="24"/>
        </w:rPr>
        <w:t>）</w:t>
      </w:r>
      <w:r w:rsidR="00DF0564" w:rsidRPr="00D31170">
        <w:rPr>
          <w:rFonts w:eastAsia="楷体"/>
          <w:sz w:val="24"/>
          <w:szCs w:val="24"/>
        </w:rPr>
        <w:t>，</w:t>
      </w:r>
      <w:r w:rsidR="00BC3D0E" w:rsidRPr="00D31170">
        <w:rPr>
          <w:rFonts w:eastAsia="楷体"/>
          <w:sz w:val="24"/>
          <w:szCs w:val="24"/>
        </w:rPr>
        <w:t>本次会议由比利时</w:t>
      </w:r>
      <w:r w:rsidR="00BC3D0E" w:rsidRPr="00D31170">
        <w:rPr>
          <w:rFonts w:eastAsia="楷体"/>
          <w:sz w:val="24"/>
          <w:szCs w:val="24"/>
        </w:rPr>
        <w:t>GEONX</w:t>
      </w:r>
      <w:r w:rsidR="00484E63" w:rsidRPr="00D31170">
        <w:rPr>
          <w:rFonts w:eastAsia="楷体"/>
          <w:sz w:val="24"/>
          <w:szCs w:val="24"/>
        </w:rPr>
        <w:t>公司首席执行官</w:t>
      </w:r>
      <w:r w:rsidR="00BC3D0E" w:rsidRPr="00D31170">
        <w:rPr>
          <w:rFonts w:eastAsia="楷体"/>
          <w:sz w:val="24"/>
          <w:szCs w:val="24"/>
        </w:rPr>
        <w:t xml:space="preserve">Laurent </w:t>
      </w:r>
      <w:proofErr w:type="spellStart"/>
      <w:r w:rsidR="00BC3D0E" w:rsidRPr="00D31170">
        <w:rPr>
          <w:rFonts w:eastAsia="楷体"/>
          <w:sz w:val="24"/>
          <w:szCs w:val="24"/>
        </w:rPr>
        <w:t>D</w:t>
      </w:r>
      <w:proofErr w:type="gramStart"/>
      <w:r w:rsidR="00BC3D0E" w:rsidRPr="00D31170">
        <w:rPr>
          <w:rFonts w:eastAsia="楷体"/>
          <w:sz w:val="24"/>
          <w:szCs w:val="24"/>
        </w:rPr>
        <w:t>’</w:t>
      </w:r>
      <w:proofErr w:type="gramEnd"/>
      <w:r w:rsidR="00BC3D0E" w:rsidRPr="00D31170">
        <w:rPr>
          <w:rFonts w:eastAsia="楷体"/>
          <w:sz w:val="24"/>
          <w:szCs w:val="24"/>
        </w:rPr>
        <w:t>Alvise</w:t>
      </w:r>
      <w:proofErr w:type="spellEnd"/>
      <w:r w:rsidR="00484E63" w:rsidRPr="00D31170">
        <w:rPr>
          <w:rFonts w:eastAsia="楷体"/>
          <w:sz w:val="24"/>
          <w:szCs w:val="24"/>
        </w:rPr>
        <w:t>博士</w:t>
      </w:r>
      <w:r w:rsidR="00BC3D0E" w:rsidRPr="00D31170">
        <w:rPr>
          <w:rFonts w:eastAsia="楷体"/>
          <w:sz w:val="24"/>
          <w:szCs w:val="24"/>
        </w:rPr>
        <w:t>为大家</w:t>
      </w:r>
      <w:r w:rsidR="00C420C2" w:rsidRPr="00D31170">
        <w:rPr>
          <w:rFonts w:eastAsia="楷体"/>
          <w:sz w:val="24"/>
          <w:szCs w:val="24"/>
        </w:rPr>
        <w:t>现场</w:t>
      </w:r>
      <w:r w:rsidR="00BC3D0E" w:rsidRPr="00D31170">
        <w:rPr>
          <w:rFonts w:eastAsia="楷体"/>
          <w:sz w:val="24"/>
          <w:szCs w:val="24"/>
        </w:rPr>
        <w:t>演示，</w:t>
      </w:r>
      <w:r w:rsidR="00DF0564" w:rsidRPr="00D31170">
        <w:rPr>
          <w:rFonts w:eastAsia="楷体"/>
          <w:sz w:val="24"/>
          <w:szCs w:val="24"/>
        </w:rPr>
        <w:t>会议</w:t>
      </w:r>
      <w:r w:rsidR="008B56FE" w:rsidRPr="00D31170">
        <w:rPr>
          <w:rFonts w:eastAsia="楷体"/>
          <w:sz w:val="24"/>
          <w:szCs w:val="24"/>
        </w:rPr>
        <w:t>时间</w:t>
      </w:r>
      <w:r w:rsidR="008B56FE" w:rsidRPr="00D31170">
        <w:rPr>
          <w:rFonts w:eastAsia="楷体"/>
          <w:sz w:val="24"/>
          <w:szCs w:val="24"/>
        </w:rPr>
        <w:t>1</w:t>
      </w:r>
      <w:r w:rsidR="00BC3D0E" w:rsidRPr="00D31170">
        <w:rPr>
          <w:rFonts w:eastAsia="楷体"/>
          <w:sz w:val="24"/>
          <w:szCs w:val="24"/>
        </w:rPr>
        <w:t>天。</w:t>
      </w:r>
      <w:r w:rsidR="00570612" w:rsidRPr="00D31170">
        <w:rPr>
          <w:rFonts w:eastAsia="楷体"/>
          <w:sz w:val="24"/>
          <w:szCs w:val="24"/>
        </w:rPr>
        <w:t>本次会议免费</w:t>
      </w:r>
      <w:r w:rsidR="007741A3" w:rsidRPr="00D31170">
        <w:rPr>
          <w:rFonts w:eastAsia="楷体"/>
          <w:sz w:val="24"/>
          <w:szCs w:val="24"/>
        </w:rPr>
        <w:t>。</w:t>
      </w:r>
    </w:p>
    <w:p w:rsidR="00255717" w:rsidRPr="00D31170" w:rsidRDefault="00771E48" w:rsidP="00D31170">
      <w:pPr>
        <w:adjustRightInd w:val="0"/>
        <w:snapToGrid w:val="0"/>
        <w:spacing w:line="300" w:lineRule="auto"/>
        <w:ind w:firstLine="420"/>
        <w:rPr>
          <w:rFonts w:eastAsia="楷体"/>
          <w:sz w:val="24"/>
          <w:szCs w:val="24"/>
        </w:rPr>
      </w:pPr>
      <w:r w:rsidRPr="00D31170">
        <w:rPr>
          <w:rFonts w:eastAsia="楷体"/>
          <w:sz w:val="24"/>
          <w:szCs w:val="24"/>
        </w:rPr>
        <w:t>VIRFAC</w:t>
      </w:r>
      <w:r w:rsidRPr="00D31170">
        <w:rPr>
          <w:rFonts w:eastAsia="楷体"/>
          <w:sz w:val="24"/>
          <w:szCs w:val="24"/>
        </w:rPr>
        <w:t>软件功能：涵盖了</w:t>
      </w:r>
      <w:r w:rsidRPr="00D31170">
        <w:rPr>
          <w:rFonts w:eastAsia="楷体"/>
          <w:b/>
          <w:sz w:val="24"/>
          <w:szCs w:val="24"/>
        </w:rPr>
        <w:t>熔化焊</w:t>
      </w:r>
      <w:r w:rsidRPr="00D31170">
        <w:rPr>
          <w:rFonts w:eastAsia="楷体"/>
          <w:sz w:val="24"/>
          <w:szCs w:val="24"/>
        </w:rPr>
        <w:t>（</w:t>
      </w:r>
      <w:r w:rsidR="00D70B7D" w:rsidRPr="00D31170">
        <w:rPr>
          <w:rFonts w:eastAsia="楷体"/>
          <w:sz w:val="24"/>
          <w:szCs w:val="24"/>
        </w:rPr>
        <w:t>TIG</w:t>
      </w:r>
      <w:r w:rsidR="00D31170">
        <w:rPr>
          <w:rFonts w:eastAsia="楷体" w:hint="eastAsia"/>
          <w:sz w:val="24"/>
          <w:szCs w:val="24"/>
        </w:rPr>
        <w:t>焊</w:t>
      </w:r>
      <w:r w:rsidR="00D70B7D" w:rsidRPr="00D31170">
        <w:rPr>
          <w:rFonts w:eastAsia="楷体"/>
          <w:sz w:val="24"/>
          <w:szCs w:val="24"/>
        </w:rPr>
        <w:t>，</w:t>
      </w:r>
      <w:r w:rsidR="00D70B7D" w:rsidRPr="00D31170">
        <w:rPr>
          <w:rFonts w:eastAsia="楷体"/>
          <w:sz w:val="24"/>
          <w:szCs w:val="24"/>
        </w:rPr>
        <w:t>MIG</w:t>
      </w:r>
      <w:r w:rsidR="00D31170">
        <w:rPr>
          <w:rFonts w:eastAsia="楷体" w:hint="eastAsia"/>
          <w:sz w:val="24"/>
          <w:szCs w:val="24"/>
        </w:rPr>
        <w:t>焊</w:t>
      </w:r>
      <w:r w:rsidR="00D70B7D" w:rsidRPr="00D31170">
        <w:rPr>
          <w:rFonts w:eastAsia="楷体"/>
          <w:sz w:val="24"/>
          <w:szCs w:val="24"/>
        </w:rPr>
        <w:t>，</w:t>
      </w:r>
      <w:r w:rsidRPr="00D31170">
        <w:rPr>
          <w:rFonts w:eastAsia="楷体"/>
          <w:sz w:val="24"/>
          <w:szCs w:val="24"/>
        </w:rPr>
        <w:t>CO2</w:t>
      </w:r>
      <w:r w:rsidR="00D31170">
        <w:rPr>
          <w:rFonts w:eastAsia="楷体" w:hint="eastAsia"/>
          <w:sz w:val="24"/>
          <w:szCs w:val="24"/>
        </w:rPr>
        <w:t>焊</w:t>
      </w:r>
      <w:r w:rsidRPr="00D31170">
        <w:rPr>
          <w:rFonts w:eastAsia="楷体"/>
          <w:sz w:val="24"/>
          <w:szCs w:val="24"/>
        </w:rPr>
        <w:t>，</w:t>
      </w:r>
      <w:r w:rsidRPr="00D31170">
        <w:rPr>
          <w:rFonts w:eastAsia="楷体"/>
          <w:sz w:val="24"/>
          <w:szCs w:val="24"/>
        </w:rPr>
        <w:t>SAW</w:t>
      </w:r>
      <w:r w:rsidR="00D31170">
        <w:rPr>
          <w:rFonts w:eastAsia="楷体" w:hint="eastAsia"/>
          <w:sz w:val="24"/>
          <w:szCs w:val="24"/>
        </w:rPr>
        <w:t>焊</w:t>
      </w:r>
      <w:r w:rsidRPr="00D31170">
        <w:rPr>
          <w:rFonts w:eastAsia="楷体"/>
          <w:sz w:val="24"/>
          <w:szCs w:val="24"/>
        </w:rPr>
        <w:t>，激光</w:t>
      </w:r>
      <w:r w:rsidR="00D31170">
        <w:rPr>
          <w:rFonts w:eastAsia="楷体" w:hint="eastAsia"/>
          <w:sz w:val="24"/>
          <w:szCs w:val="24"/>
        </w:rPr>
        <w:t>焊</w:t>
      </w:r>
      <w:r w:rsidRPr="00D31170">
        <w:rPr>
          <w:rFonts w:eastAsia="楷体"/>
          <w:sz w:val="24"/>
          <w:szCs w:val="24"/>
        </w:rPr>
        <w:t>，电子束</w:t>
      </w:r>
      <w:r w:rsidR="00D31170">
        <w:rPr>
          <w:rFonts w:eastAsia="楷体" w:hint="eastAsia"/>
          <w:sz w:val="24"/>
          <w:szCs w:val="24"/>
        </w:rPr>
        <w:t>焊</w:t>
      </w:r>
      <w:r w:rsidRPr="00D31170">
        <w:rPr>
          <w:rFonts w:eastAsia="楷体"/>
          <w:sz w:val="24"/>
          <w:szCs w:val="24"/>
        </w:rPr>
        <w:t>，等离子</w:t>
      </w:r>
      <w:r w:rsidR="00D31170">
        <w:rPr>
          <w:rFonts w:eastAsia="楷体" w:hint="eastAsia"/>
          <w:sz w:val="24"/>
          <w:szCs w:val="24"/>
        </w:rPr>
        <w:t>焊</w:t>
      </w:r>
      <w:r w:rsidRPr="00D31170">
        <w:rPr>
          <w:rFonts w:eastAsia="楷体"/>
          <w:sz w:val="24"/>
          <w:szCs w:val="24"/>
        </w:rPr>
        <w:t>）和</w:t>
      </w:r>
      <w:r w:rsidRPr="00D31170">
        <w:rPr>
          <w:rFonts w:eastAsia="楷体"/>
          <w:b/>
          <w:sz w:val="24"/>
          <w:szCs w:val="24"/>
        </w:rPr>
        <w:t>固相焊</w:t>
      </w:r>
      <w:r w:rsidRPr="00D31170">
        <w:rPr>
          <w:rFonts w:eastAsia="楷体"/>
          <w:sz w:val="24"/>
          <w:szCs w:val="24"/>
        </w:rPr>
        <w:t>（</w:t>
      </w:r>
      <w:r w:rsidR="00484E63" w:rsidRPr="00D31170">
        <w:rPr>
          <w:rFonts w:eastAsia="楷体"/>
          <w:sz w:val="24"/>
          <w:szCs w:val="24"/>
        </w:rPr>
        <w:t>搅拌摩擦焊（</w:t>
      </w:r>
      <w:r w:rsidR="00D70B7D" w:rsidRPr="00D31170">
        <w:rPr>
          <w:rFonts w:eastAsia="楷体"/>
          <w:sz w:val="24"/>
          <w:szCs w:val="24"/>
        </w:rPr>
        <w:t>FSW</w:t>
      </w:r>
      <w:r w:rsidR="00484E63" w:rsidRPr="00D31170">
        <w:rPr>
          <w:rFonts w:eastAsia="楷体"/>
          <w:sz w:val="24"/>
          <w:szCs w:val="24"/>
        </w:rPr>
        <w:t>）</w:t>
      </w:r>
      <w:r w:rsidR="00D70B7D" w:rsidRPr="00D31170">
        <w:rPr>
          <w:rFonts w:eastAsia="楷体"/>
          <w:sz w:val="24"/>
          <w:szCs w:val="24"/>
        </w:rPr>
        <w:t>，</w:t>
      </w:r>
      <w:r w:rsidR="00484E63" w:rsidRPr="00D31170">
        <w:rPr>
          <w:rFonts w:eastAsia="楷体"/>
          <w:sz w:val="24"/>
          <w:szCs w:val="24"/>
        </w:rPr>
        <w:t>惯性摩擦焊（</w:t>
      </w:r>
      <w:r w:rsidR="00D70B7D" w:rsidRPr="00D31170">
        <w:rPr>
          <w:rFonts w:eastAsia="楷体"/>
          <w:sz w:val="24"/>
          <w:szCs w:val="24"/>
        </w:rPr>
        <w:t>IFW</w:t>
      </w:r>
      <w:r w:rsidR="00484E63" w:rsidRPr="00D31170">
        <w:rPr>
          <w:rFonts w:eastAsia="楷体"/>
          <w:sz w:val="24"/>
          <w:szCs w:val="24"/>
        </w:rPr>
        <w:t>）</w:t>
      </w:r>
      <w:r w:rsidRPr="00D31170">
        <w:rPr>
          <w:rFonts w:eastAsia="楷体"/>
          <w:sz w:val="24"/>
          <w:szCs w:val="24"/>
        </w:rPr>
        <w:t>）</w:t>
      </w:r>
      <w:r w:rsidR="00B87EAE" w:rsidRPr="00D31170">
        <w:rPr>
          <w:rFonts w:eastAsia="楷体"/>
          <w:sz w:val="24"/>
          <w:szCs w:val="24"/>
        </w:rPr>
        <w:t>模块</w:t>
      </w:r>
      <w:r w:rsidR="00D70B7D" w:rsidRPr="00D31170">
        <w:rPr>
          <w:rFonts w:eastAsia="楷体"/>
          <w:sz w:val="24"/>
          <w:szCs w:val="24"/>
        </w:rPr>
        <w:t>、</w:t>
      </w:r>
      <w:r w:rsidR="001A0F60" w:rsidRPr="00D31170">
        <w:rPr>
          <w:rFonts w:eastAsia="楷体"/>
          <w:b/>
          <w:sz w:val="24"/>
          <w:szCs w:val="24"/>
        </w:rPr>
        <w:t>焊接装配</w:t>
      </w:r>
      <w:r w:rsidR="00B87EAE" w:rsidRPr="00D31170">
        <w:rPr>
          <w:rFonts w:eastAsia="楷体"/>
          <w:sz w:val="24"/>
          <w:szCs w:val="24"/>
        </w:rPr>
        <w:t>模块</w:t>
      </w:r>
      <w:r w:rsidR="001A0F60" w:rsidRPr="00D31170">
        <w:rPr>
          <w:rFonts w:eastAsia="楷体"/>
          <w:sz w:val="24"/>
          <w:szCs w:val="24"/>
        </w:rPr>
        <w:t>、焊接变形快速分析</w:t>
      </w:r>
      <w:r w:rsidR="00B87EAE" w:rsidRPr="00D31170">
        <w:rPr>
          <w:rFonts w:eastAsia="楷体"/>
          <w:sz w:val="24"/>
          <w:szCs w:val="24"/>
        </w:rPr>
        <w:t>模块</w:t>
      </w:r>
      <w:r w:rsidR="001A0F60" w:rsidRPr="00D31170">
        <w:rPr>
          <w:rFonts w:eastAsia="楷体"/>
          <w:sz w:val="24"/>
          <w:szCs w:val="24"/>
        </w:rPr>
        <w:t>、</w:t>
      </w:r>
      <w:r w:rsidR="00D70B7D" w:rsidRPr="00D31170">
        <w:rPr>
          <w:rFonts w:eastAsia="楷体"/>
          <w:b/>
          <w:sz w:val="24"/>
          <w:szCs w:val="24"/>
        </w:rPr>
        <w:t>裂纹扩展</w:t>
      </w:r>
      <w:r w:rsidR="00B87EAE" w:rsidRPr="00D31170">
        <w:rPr>
          <w:rFonts w:eastAsia="楷体"/>
          <w:sz w:val="24"/>
          <w:szCs w:val="24"/>
        </w:rPr>
        <w:t>模块</w:t>
      </w:r>
      <w:r w:rsidR="00D70B7D" w:rsidRPr="00D31170">
        <w:rPr>
          <w:rFonts w:eastAsia="楷体"/>
          <w:sz w:val="24"/>
          <w:szCs w:val="24"/>
        </w:rPr>
        <w:t>、</w:t>
      </w:r>
      <w:r w:rsidR="00D70B7D" w:rsidRPr="00D31170">
        <w:rPr>
          <w:rFonts w:eastAsia="楷体"/>
          <w:b/>
          <w:sz w:val="24"/>
          <w:szCs w:val="24"/>
        </w:rPr>
        <w:t>机加工</w:t>
      </w:r>
      <w:r w:rsidR="000029C7" w:rsidRPr="00D31170">
        <w:rPr>
          <w:rFonts w:eastAsia="楷体"/>
          <w:b/>
          <w:sz w:val="24"/>
          <w:szCs w:val="24"/>
        </w:rPr>
        <w:t>变形</w:t>
      </w:r>
      <w:r w:rsidR="00B87EAE" w:rsidRPr="00D31170">
        <w:rPr>
          <w:rFonts w:eastAsia="楷体"/>
          <w:sz w:val="24"/>
          <w:szCs w:val="24"/>
        </w:rPr>
        <w:t>模块、</w:t>
      </w:r>
      <w:r w:rsidR="00C420C2" w:rsidRPr="00D31170">
        <w:rPr>
          <w:rFonts w:eastAsia="楷体"/>
          <w:b/>
          <w:sz w:val="24"/>
          <w:szCs w:val="24"/>
        </w:rPr>
        <w:t>热处理</w:t>
      </w:r>
      <w:r w:rsidR="00C420C2" w:rsidRPr="00D31170">
        <w:rPr>
          <w:rFonts w:eastAsia="楷体"/>
          <w:sz w:val="24"/>
          <w:szCs w:val="24"/>
        </w:rPr>
        <w:t>工艺</w:t>
      </w:r>
      <w:r w:rsidR="00B87EAE" w:rsidRPr="00D31170">
        <w:rPr>
          <w:rFonts w:eastAsia="楷体"/>
          <w:sz w:val="24"/>
          <w:szCs w:val="24"/>
        </w:rPr>
        <w:t>模块</w:t>
      </w:r>
      <w:r w:rsidR="00C420C2" w:rsidRPr="00D31170">
        <w:rPr>
          <w:rFonts w:eastAsia="楷体"/>
          <w:sz w:val="24"/>
          <w:szCs w:val="24"/>
        </w:rPr>
        <w:t>，</w:t>
      </w:r>
      <w:r w:rsidR="000029C7" w:rsidRPr="00D31170">
        <w:rPr>
          <w:rFonts w:eastAsia="楷体"/>
          <w:sz w:val="24"/>
          <w:szCs w:val="24"/>
        </w:rPr>
        <w:t>软件</w:t>
      </w:r>
      <w:r w:rsidR="00D70B7D" w:rsidRPr="00D31170">
        <w:rPr>
          <w:rFonts w:eastAsia="楷体"/>
          <w:sz w:val="24"/>
          <w:szCs w:val="24"/>
        </w:rPr>
        <w:t>可以耦合计算</w:t>
      </w:r>
      <w:r w:rsidR="001865F6" w:rsidRPr="00D31170">
        <w:rPr>
          <w:rFonts w:eastAsia="楷体"/>
          <w:sz w:val="24"/>
          <w:szCs w:val="24"/>
        </w:rPr>
        <w:t>这几种工艺，</w:t>
      </w:r>
      <w:r w:rsidR="00BF4912" w:rsidRPr="00D31170">
        <w:rPr>
          <w:rFonts w:eastAsia="楷体"/>
          <w:sz w:val="24"/>
          <w:szCs w:val="24"/>
        </w:rPr>
        <w:t>计算变形，</w:t>
      </w:r>
      <w:r w:rsidR="001865F6" w:rsidRPr="00D31170">
        <w:rPr>
          <w:rFonts w:eastAsia="楷体"/>
          <w:sz w:val="24"/>
          <w:szCs w:val="24"/>
        </w:rPr>
        <w:t>考虑残余应力对</w:t>
      </w:r>
      <w:r w:rsidR="00BF4912" w:rsidRPr="00D31170">
        <w:rPr>
          <w:rFonts w:eastAsia="楷体"/>
          <w:sz w:val="24"/>
          <w:szCs w:val="24"/>
        </w:rPr>
        <w:t>后续</w:t>
      </w:r>
      <w:r w:rsidR="001865F6" w:rsidRPr="00D31170">
        <w:rPr>
          <w:rFonts w:eastAsia="楷体"/>
          <w:sz w:val="24"/>
          <w:szCs w:val="24"/>
        </w:rPr>
        <w:t>的影响。</w:t>
      </w:r>
    </w:p>
    <w:p w:rsidR="00255717" w:rsidRPr="00D31170" w:rsidRDefault="00255717" w:rsidP="00D31170">
      <w:pPr>
        <w:adjustRightInd w:val="0"/>
        <w:snapToGrid w:val="0"/>
        <w:spacing w:line="300" w:lineRule="auto"/>
        <w:ind w:firstLine="420"/>
        <w:rPr>
          <w:rFonts w:eastAsia="楷体"/>
          <w:sz w:val="24"/>
          <w:szCs w:val="24"/>
        </w:rPr>
      </w:pPr>
      <w:r w:rsidRPr="00D31170">
        <w:rPr>
          <w:rFonts w:eastAsia="楷体"/>
          <w:sz w:val="24"/>
          <w:szCs w:val="24"/>
        </w:rPr>
        <w:t>VIRFAC</w:t>
      </w:r>
      <w:r w:rsidRPr="00D31170">
        <w:rPr>
          <w:rFonts w:eastAsia="楷体"/>
          <w:sz w:val="24"/>
          <w:szCs w:val="24"/>
        </w:rPr>
        <w:t>软件特色</w:t>
      </w:r>
      <w:r w:rsidRPr="00D31170">
        <w:rPr>
          <w:rFonts w:eastAsia="楷体"/>
          <w:sz w:val="24"/>
          <w:szCs w:val="24"/>
        </w:rPr>
        <w:t xml:space="preserve">: </w:t>
      </w:r>
      <w:r w:rsidR="00D31170">
        <w:rPr>
          <w:rFonts w:eastAsia="楷体"/>
          <w:sz w:val="24"/>
          <w:szCs w:val="24"/>
        </w:rPr>
        <w:t>目前</w:t>
      </w:r>
      <w:r w:rsidRPr="00D31170">
        <w:rPr>
          <w:rFonts w:eastAsia="楷体"/>
          <w:sz w:val="24"/>
          <w:szCs w:val="24"/>
        </w:rPr>
        <w:t>工艺</w:t>
      </w:r>
      <w:r w:rsidR="00484E63" w:rsidRPr="00D31170">
        <w:rPr>
          <w:rFonts w:eastAsia="楷体"/>
          <w:sz w:val="24"/>
          <w:szCs w:val="24"/>
        </w:rPr>
        <w:t>仿真面对</w:t>
      </w:r>
      <w:r w:rsidRPr="00D31170">
        <w:rPr>
          <w:rFonts w:eastAsia="楷体"/>
          <w:sz w:val="24"/>
          <w:szCs w:val="24"/>
        </w:rPr>
        <w:t>的挑战包括零件复杂，网格划分时间长；大型结构件的焊接模拟计算量大，求解时间长；夹具形式多样，边界条件不好设置。针对这些问题</w:t>
      </w:r>
      <w:r w:rsidRPr="00D31170">
        <w:rPr>
          <w:rFonts w:eastAsia="楷体"/>
          <w:sz w:val="24"/>
          <w:szCs w:val="24"/>
        </w:rPr>
        <w:t>VIRFAC</w:t>
      </w:r>
      <w:r w:rsidRPr="00D31170">
        <w:rPr>
          <w:rFonts w:eastAsia="楷体"/>
          <w:sz w:val="24"/>
          <w:szCs w:val="24"/>
        </w:rPr>
        <w:t>新版本中集成了先进的自动网格划分工具，可以对复杂的几何结构进行</w:t>
      </w:r>
      <w:r w:rsidRPr="00D31170">
        <w:rPr>
          <w:rFonts w:eastAsia="楷体"/>
          <w:b/>
          <w:sz w:val="24"/>
          <w:szCs w:val="24"/>
        </w:rPr>
        <w:t>网格自动划分</w:t>
      </w:r>
      <w:r w:rsidRPr="00D31170">
        <w:rPr>
          <w:rFonts w:eastAsia="楷体"/>
          <w:sz w:val="24"/>
          <w:szCs w:val="24"/>
        </w:rPr>
        <w:t>，可以指定局部如焊缝的网格密度；可以采用多</w:t>
      </w:r>
      <w:r w:rsidRPr="00D31170">
        <w:rPr>
          <w:rFonts w:eastAsia="楷体"/>
          <w:sz w:val="24"/>
          <w:szCs w:val="24"/>
        </w:rPr>
        <w:t>CPU</w:t>
      </w:r>
      <w:r w:rsidRPr="00D31170">
        <w:rPr>
          <w:rFonts w:eastAsia="楷体"/>
          <w:b/>
          <w:sz w:val="24"/>
          <w:szCs w:val="24"/>
        </w:rPr>
        <w:t>并行计算</w:t>
      </w:r>
      <w:r w:rsidRPr="00D31170">
        <w:rPr>
          <w:rFonts w:eastAsia="楷体"/>
          <w:sz w:val="24"/>
          <w:szCs w:val="24"/>
        </w:rPr>
        <w:t>，加快求解速度；多种边界条件的设置可以满足夹具形式的多样性，力，位移，压强，重力，离心载荷等</w:t>
      </w:r>
      <w:r w:rsidRPr="00D31170">
        <w:rPr>
          <w:rFonts w:eastAsia="楷体"/>
          <w:b/>
          <w:sz w:val="24"/>
          <w:szCs w:val="24"/>
        </w:rPr>
        <w:t>多种边界条件</w:t>
      </w:r>
      <w:r w:rsidR="00D31170">
        <w:rPr>
          <w:rFonts w:eastAsia="楷体"/>
          <w:sz w:val="24"/>
          <w:szCs w:val="24"/>
        </w:rPr>
        <w:t>可以方便设置；</w:t>
      </w:r>
      <w:r w:rsidR="008E6BE8" w:rsidRPr="00D31170">
        <w:rPr>
          <w:rFonts w:eastAsia="楷体"/>
          <w:sz w:val="24"/>
          <w:szCs w:val="24"/>
        </w:rPr>
        <w:t>软件含有</w:t>
      </w:r>
      <w:r w:rsidRPr="00D31170">
        <w:rPr>
          <w:rFonts w:eastAsia="楷体"/>
          <w:sz w:val="24"/>
          <w:szCs w:val="24"/>
        </w:rPr>
        <w:t>焊接</w:t>
      </w:r>
      <w:r w:rsidR="008E6BE8" w:rsidRPr="00D31170">
        <w:rPr>
          <w:rFonts w:eastAsia="楷体"/>
          <w:sz w:val="24"/>
          <w:szCs w:val="24"/>
        </w:rPr>
        <w:t>、</w:t>
      </w:r>
      <w:r w:rsidRPr="00D31170">
        <w:rPr>
          <w:rFonts w:eastAsia="楷体"/>
          <w:sz w:val="24"/>
          <w:szCs w:val="24"/>
        </w:rPr>
        <w:t>裂纹扩展</w:t>
      </w:r>
      <w:r w:rsidR="008E6BE8" w:rsidRPr="00D31170">
        <w:rPr>
          <w:rFonts w:eastAsia="楷体"/>
          <w:sz w:val="24"/>
          <w:szCs w:val="24"/>
        </w:rPr>
        <w:t>、机加工、热处理</w:t>
      </w:r>
      <w:r w:rsidRPr="00D31170">
        <w:rPr>
          <w:rFonts w:eastAsia="楷体"/>
          <w:sz w:val="24"/>
          <w:szCs w:val="24"/>
        </w:rPr>
        <w:t>模块，可以</w:t>
      </w:r>
      <w:r w:rsidRPr="00D31170">
        <w:rPr>
          <w:rFonts w:eastAsia="楷体"/>
          <w:b/>
          <w:sz w:val="24"/>
          <w:szCs w:val="24"/>
        </w:rPr>
        <w:t>耦合分析</w:t>
      </w:r>
      <w:r w:rsidR="008E6BE8" w:rsidRPr="00D31170">
        <w:rPr>
          <w:rFonts w:eastAsia="楷体"/>
          <w:b/>
          <w:sz w:val="24"/>
          <w:szCs w:val="24"/>
        </w:rPr>
        <w:t>多个工艺对工件的影响</w:t>
      </w:r>
      <w:r w:rsidRPr="00D31170">
        <w:rPr>
          <w:rFonts w:eastAsia="楷体"/>
          <w:sz w:val="24"/>
          <w:szCs w:val="24"/>
        </w:rPr>
        <w:t>。</w:t>
      </w:r>
    </w:p>
    <w:p w:rsidR="001865F6" w:rsidRPr="00D31170" w:rsidRDefault="00521545" w:rsidP="00D31170">
      <w:pPr>
        <w:adjustRightInd w:val="0"/>
        <w:snapToGrid w:val="0"/>
        <w:spacing w:line="300" w:lineRule="auto"/>
        <w:ind w:firstLine="420"/>
        <w:rPr>
          <w:rFonts w:eastAsia="楷体"/>
          <w:sz w:val="24"/>
          <w:szCs w:val="24"/>
        </w:rPr>
      </w:pPr>
      <w:r w:rsidRPr="00D31170">
        <w:rPr>
          <w:rFonts w:eastAsia="楷体"/>
          <w:sz w:val="24"/>
          <w:szCs w:val="24"/>
        </w:rPr>
        <w:t>专家介绍：</w:t>
      </w:r>
      <w:r w:rsidR="00771E48" w:rsidRPr="00D31170">
        <w:rPr>
          <w:rFonts w:eastAsia="楷体"/>
          <w:sz w:val="24"/>
          <w:szCs w:val="24"/>
        </w:rPr>
        <w:t xml:space="preserve">Laurent </w:t>
      </w:r>
      <w:proofErr w:type="spellStart"/>
      <w:r w:rsidR="00771E48" w:rsidRPr="00D31170">
        <w:rPr>
          <w:rFonts w:eastAsia="楷体"/>
          <w:sz w:val="24"/>
          <w:szCs w:val="24"/>
        </w:rPr>
        <w:t>D</w:t>
      </w:r>
      <w:proofErr w:type="gramStart"/>
      <w:r w:rsidR="00771E48" w:rsidRPr="00D31170">
        <w:rPr>
          <w:rFonts w:eastAsia="楷体"/>
          <w:sz w:val="24"/>
          <w:szCs w:val="24"/>
        </w:rPr>
        <w:t>’</w:t>
      </w:r>
      <w:proofErr w:type="gramEnd"/>
      <w:r w:rsidR="00771E48" w:rsidRPr="00D31170">
        <w:rPr>
          <w:rFonts w:eastAsia="楷体"/>
          <w:sz w:val="24"/>
          <w:szCs w:val="24"/>
        </w:rPr>
        <w:t>Alvise</w:t>
      </w:r>
      <w:proofErr w:type="spellEnd"/>
      <w:r w:rsidR="001865F6" w:rsidRPr="00D31170">
        <w:rPr>
          <w:rFonts w:eastAsia="楷体"/>
          <w:sz w:val="24"/>
          <w:szCs w:val="24"/>
        </w:rPr>
        <w:t>，比利时</w:t>
      </w:r>
      <w:r w:rsidR="001865F6" w:rsidRPr="00D31170">
        <w:rPr>
          <w:rFonts w:eastAsia="楷体"/>
          <w:sz w:val="24"/>
          <w:szCs w:val="24"/>
        </w:rPr>
        <w:t>GEONX</w:t>
      </w:r>
      <w:r w:rsidR="001865F6" w:rsidRPr="00D31170">
        <w:rPr>
          <w:rFonts w:eastAsia="楷体"/>
          <w:sz w:val="24"/>
          <w:szCs w:val="24"/>
        </w:rPr>
        <w:t>公司</w:t>
      </w:r>
      <w:r w:rsidR="001865F6" w:rsidRPr="00D31170">
        <w:rPr>
          <w:rFonts w:eastAsia="楷体"/>
          <w:sz w:val="24"/>
          <w:szCs w:val="24"/>
        </w:rPr>
        <w:t>CEO</w:t>
      </w:r>
      <w:r w:rsidR="001865F6" w:rsidRPr="00D31170">
        <w:rPr>
          <w:rFonts w:eastAsia="楷体"/>
          <w:sz w:val="24"/>
          <w:szCs w:val="24"/>
        </w:rPr>
        <w:t>，瑞士洛桑工学院博士后。</w:t>
      </w:r>
      <w:r w:rsidR="001865F6" w:rsidRPr="00D31170">
        <w:rPr>
          <w:rFonts w:eastAsia="楷体"/>
          <w:sz w:val="24"/>
          <w:szCs w:val="24"/>
        </w:rPr>
        <w:t>2003</w:t>
      </w:r>
      <w:r w:rsidR="001865F6" w:rsidRPr="00D31170">
        <w:rPr>
          <w:rFonts w:eastAsia="楷体"/>
          <w:sz w:val="24"/>
          <w:szCs w:val="24"/>
        </w:rPr>
        <w:t>年开始</w:t>
      </w:r>
      <w:r w:rsidR="001865F6" w:rsidRPr="00D31170">
        <w:rPr>
          <w:rFonts w:eastAsia="楷体"/>
          <w:sz w:val="24"/>
          <w:szCs w:val="24"/>
        </w:rPr>
        <w:t>Laurent</w:t>
      </w:r>
      <w:r w:rsidR="001865F6" w:rsidRPr="00D31170">
        <w:rPr>
          <w:rFonts w:eastAsia="楷体"/>
          <w:sz w:val="24"/>
          <w:szCs w:val="24"/>
        </w:rPr>
        <w:t>博士加入</w:t>
      </w:r>
      <w:r w:rsidR="001865F6" w:rsidRPr="00D31170">
        <w:rPr>
          <w:rFonts w:eastAsia="楷体"/>
          <w:sz w:val="24"/>
          <w:szCs w:val="24"/>
        </w:rPr>
        <w:t>CENAERO</w:t>
      </w:r>
      <w:r w:rsidR="001865F6" w:rsidRPr="00D31170">
        <w:rPr>
          <w:rFonts w:eastAsia="楷体"/>
          <w:sz w:val="24"/>
          <w:szCs w:val="24"/>
        </w:rPr>
        <w:t>公司，</w:t>
      </w:r>
      <w:r w:rsidR="00CE6C69" w:rsidRPr="00D31170">
        <w:rPr>
          <w:rFonts w:eastAsia="楷体"/>
          <w:sz w:val="24"/>
          <w:szCs w:val="24"/>
        </w:rPr>
        <w:t>航空研究中心</w:t>
      </w:r>
      <w:proofErr w:type="gramStart"/>
      <w:r w:rsidR="00CE6C69" w:rsidRPr="00D31170">
        <w:rPr>
          <w:rFonts w:eastAsia="楷体"/>
          <w:sz w:val="24"/>
          <w:szCs w:val="24"/>
        </w:rPr>
        <w:t>做为</w:t>
      </w:r>
      <w:proofErr w:type="gramEnd"/>
      <w:r w:rsidR="00CE6C69" w:rsidRPr="00D31170">
        <w:rPr>
          <w:rFonts w:eastAsia="楷体"/>
          <w:sz w:val="24"/>
          <w:szCs w:val="24"/>
        </w:rPr>
        <w:t>虚拟制造部门的团队领导人。</w:t>
      </w:r>
      <w:r w:rsidR="001865F6" w:rsidRPr="00D31170">
        <w:rPr>
          <w:rFonts w:eastAsia="楷体"/>
          <w:sz w:val="24"/>
          <w:szCs w:val="24"/>
        </w:rPr>
        <w:t>部门的工作主要集中在焊接、机械加工、热处理和锻造工艺仿真。</w:t>
      </w:r>
      <w:r w:rsidR="001865F6" w:rsidRPr="00D31170">
        <w:rPr>
          <w:rFonts w:eastAsia="楷体"/>
          <w:sz w:val="24"/>
          <w:szCs w:val="24"/>
        </w:rPr>
        <w:t>Laurent</w:t>
      </w:r>
      <w:r w:rsidR="001865F6" w:rsidRPr="00D31170">
        <w:rPr>
          <w:rFonts w:eastAsia="楷体"/>
          <w:sz w:val="24"/>
          <w:szCs w:val="24"/>
        </w:rPr>
        <w:t>和他的团队开发</w:t>
      </w:r>
      <w:r w:rsidR="00CE6C69" w:rsidRPr="00D31170">
        <w:rPr>
          <w:rFonts w:eastAsia="楷体"/>
          <w:sz w:val="24"/>
          <w:szCs w:val="24"/>
        </w:rPr>
        <w:t>了新一代的制造有限元软件</w:t>
      </w:r>
      <w:proofErr w:type="spellStart"/>
      <w:r w:rsidR="001865F6" w:rsidRPr="00D31170">
        <w:rPr>
          <w:rFonts w:eastAsia="楷体"/>
          <w:sz w:val="24"/>
          <w:szCs w:val="24"/>
        </w:rPr>
        <w:t>Morfeo</w:t>
      </w:r>
      <w:proofErr w:type="spellEnd"/>
      <w:r w:rsidR="001865F6" w:rsidRPr="00D31170">
        <w:rPr>
          <w:rFonts w:eastAsia="楷体"/>
          <w:sz w:val="24"/>
          <w:szCs w:val="24"/>
        </w:rPr>
        <w:t>。</w:t>
      </w:r>
      <w:r w:rsidR="00CE6C69" w:rsidRPr="00D31170">
        <w:rPr>
          <w:rFonts w:eastAsia="楷体"/>
          <w:sz w:val="24"/>
          <w:szCs w:val="24"/>
        </w:rPr>
        <w:t>于</w:t>
      </w:r>
      <w:r w:rsidR="00CE6C69" w:rsidRPr="00D31170">
        <w:rPr>
          <w:rFonts w:eastAsia="楷体"/>
          <w:sz w:val="24"/>
          <w:szCs w:val="24"/>
        </w:rPr>
        <w:t>2012</w:t>
      </w:r>
      <w:r w:rsidR="00CE6C69" w:rsidRPr="00D31170">
        <w:rPr>
          <w:rFonts w:eastAsia="楷体"/>
          <w:sz w:val="24"/>
          <w:szCs w:val="24"/>
        </w:rPr>
        <w:t>年创立了</w:t>
      </w:r>
      <w:r w:rsidR="00CE6C69" w:rsidRPr="00D31170">
        <w:rPr>
          <w:rFonts w:eastAsia="楷体"/>
          <w:sz w:val="24"/>
          <w:szCs w:val="24"/>
        </w:rPr>
        <w:t>GEONX</w:t>
      </w:r>
      <w:r w:rsidR="00CE6C69" w:rsidRPr="00D31170">
        <w:rPr>
          <w:rFonts w:eastAsia="楷体"/>
          <w:sz w:val="24"/>
          <w:szCs w:val="24"/>
        </w:rPr>
        <w:t>公司，专门负责</w:t>
      </w:r>
      <w:proofErr w:type="spellStart"/>
      <w:r w:rsidR="00CE6C69" w:rsidRPr="00D31170">
        <w:rPr>
          <w:rFonts w:eastAsia="楷体"/>
          <w:sz w:val="24"/>
          <w:szCs w:val="24"/>
        </w:rPr>
        <w:t>Morfeo</w:t>
      </w:r>
      <w:proofErr w:type="spellEnd"/>
      <w:r w:rsidR="00CE6C69" w:rsidRPr="00D31170">
        <w:rPr>
          <w:rFonts w:eastAsia="楷体"/>
          <w:sz w:val="24"/>
          <w:szCs w:val="24"/>
        </w:rPr>
        <w:t>软件的开发与市场工作，目前最新发布的版本</w:t>
      </w:r>
      <w:r w:rsidR="00484E63" w:rsidRPr="00D31170">
        <w:rPr>
          <w:rFonts w:eastAsia="楷体"/>
          <w:sz w:val="24"/>
          <w:szCs w:val="24"/>
        </w:rPr>
        <w:t>是</w:t>
      </w:r>
      <w:r w:rsidR="00CE6C69" w:rsidRPr="00D31170">
        <w:rPr>
          <w:rFonts w:eastAsia="楷体"/>
          <w:sz w:val="24"/>
          <w:szCs w:val="24"/>
        </w:rPr>
        <w:t>VIRFAC</w:t>
      </w:r>
      <w:r w:rsidR="00CE6C69" w:rsidRPr="00D31170">
        <w:rPr>
          <w:rFonts w:eastAsia="楷体"/>
          <w:sz w:val="24"/>
          <w:szCs w:val="24"/>
        </w:rPr>
        <w:t>。</w:t>
      </w:r>
      <w:r w:rsidR="003B5E56" w:rsidRPr="00D31170">
        <w:rPr>
          <w:rFonts w:eastAsia="楷体"/>
          <w:sz w:val="24"/>
          <w:szCs w:val="24"/>
        </w:rPr>
        <w:t>客户遍及航空航天，汽车，列车，重工，船舶等行业。</w:t>
      </w:r>
    </w:p>
    <w:p w:rsidR="00D31170" w:rsidRDefault="00D31170" w:rsidP="00D31170">
      <w:pPr>
        <w:pStyle w:val="a8"/>
        <w:ind w:left="420" w:firstLine="420"/>
      </w:pPr>
      <w:r>
        <w:rPr>
          <w:rFonts w:hint="eastAsia"/>
        </w:rPr>
        <w:t>此致</w:t>
      </w:r>
      <w:r>
        <w:rPr>
          <w:rFonts w:hint="eastAsia"/>
        </w:rPr>
        <w:t xml:space="preserve">! </w:t>
      </w:r>
    </w:p>
    <w:p w:rsidR="00FD77F3" w:rsidRPr="00D31170" w:rsidRDefault="00FD77F3" w:rsidP="00555C2B">
      <w:pPr>
        <w:spacing w:line="360" w:lineRule="auto"/>
        <w:ind w:left="2940" w:right="420" w:firstLine="420"/>
        <w:rPr>
          <w:rFonts w:eastAsia="楷体"/>
          <w:sz w:val="24"/>
          <w:szCs w:val="24"/>
        </w:rPr>
      </w:pPr>
      <w:r w:rsidRPr="00D31170">
        <w:rPr>
          <w:rFonts w:eastAsia="楷体"/>
          <w:sz w:val="24"/>
          <w:szCs w:val="24"/>
        </w:rPr>
        <w:t>北京创联智软科技有限公司</w:t>
      </w:r>
    </w:p>
    <w:p w:rsidR="00030D3D" w:rsidRDefault="00555C2B" w:rsidP="00555C2B">
      <w:pPr>
        <w:widowControl/>
        <w:ind w:left="2940" w:firstLine="420"/>
        <w:rPr>
          <w:rFonts w:eastAsia="楷体"/>
          <w:sz w:val="24"/>
          <w:szCs w:val="24"/>
        </w:rPr>
      </w:pPr>
      <w:r>
        <w:rPr>
          <w:rFonts w:eastAsia="楷体" w:hint="eastAsia"/>
          <w:sz w:val="24"/>
          <w:szCs w:val="24"/>
        </w:rPr>
        <w:t>2015</w:t>
      </w:r>
      <w:r>
        <w:rPr>
          <w:rFonts w:eastAsia="楷体" w:hint="eastAsia"/>
          <w:sz w:val="24"/>
          <w:szCs w:val="24"/>
        </w:rPr>
        <w:t>年</w:t>
      </w:r>
      <w:r>
        <w:rPr>
          <w:rFonts w:eastAsia="楷体" w:hint="eastAsia"/>
          <w:sz w:val="24"/>
          <w:szCs w:val="24"/>
        </w:rPr>
        <w:t>5</w:t>
      </w:r>
      <w:r>
        <w:rPr>
          <w:rFonts w:eastAsia="楷体" w:hint="eastAsia"/>
          <w:sz w:val="24"/>
          <w:szCs w:val="24"/>
        </w:rPr>
        <w:t>月</w:t>
      </w:r>
    </w:p>
    <w:p w:rsidR="00555C2B" w:rsidRDefault="00555C2B" w:rsidP="00030D3D">
      <w:pPr>
        <w:widowControl/>
        <w:jc w:val="center"/>
        <w:rPr>
          <w:rFonts w:eastAsia="楷体"/>
          <w:sz w:val="24"/>
          <w:szCs w:val="24"/>
        </w:rPr>
      </w:pPr>
    </w:p>
    <w:p w:rsidR="00555C2B" w:rsidRDefault="00555C2B" w:rsidP="00030D3D">
      <w:pPr>
        <w:widowControl/>
        <w:jc w:val="center"/>
        <w:rPr>
          <w:rFonts w:eastAsia="楷体"/>
          <w:sz w:val="24"/>
          <w:szCs w:val="24"/>
        </w:rPr>
      </w:pPr>
      <w:r>
        <w:rPr>
          <w:rFonts w:eastAsia="楷体" w:hint="eastAsia"/>
          <w:sz w:val="24"/>
          <w:szCs w:val="24"/>
        </w:rPr>
        <w:t>联系人：</w:t>
      </w:r>
      <w:proofErr w:type="gramStart"/>
      <w:r>
        <w:rPr>
          <w:rFonts w:eastAsia="楷体" w:hint="eastAsia"/>
          <w:sz w:val="24"/>
          <w:szCs w:val="24"/>
        </w:rPr>
        <w:t>刘寒龙</w:t>
      </w:r>
      <w:proofErr w:type="gramEnd"/>
    </w:p>
    <w:p w:rsidR="00555C2B" w:rsidRDefault="001C372A" w:rsidP="00555C2B">
      <w:pPr>
        <w:widowControl/>
        <w:ind w:leftChars="1600" w:left="3360"/>
        <w:jc w:val="left"/>
        <w:rPr>
          <w:rFonts w:eastAsia="楷体"/>
          <w:sz w:val="24"/>
          <w:szCs w:val="24"/>
        </w:rPr>
      </w:pPr>
      <w:r>
        <w:rPr>
          <w:rFonts w:eastAsia="楷体" w:hint="eastAsia"/>
          <w:sz w:val="24"/>
          <w:szCs w:val="24"/>
        </w:rPr>
        <w:t>010-84470288-80</w:t>
      </w:r>
      <w:r>
        <w:rPr>
          <w:rFonts w:eastAsia="楷体"/>
          <w:sz w:val="24"/>
          <w:szCs w:val="24"/>
        </w:rPr>
        <w:t>5</w:t>
      </w:r>
    </w:p>
    <w:p w:rsidR="00555C2B" w:rsidRDefault="00555C2B" w:rsidP="00555C2B">
      <w:pPr>
        <w:ind w:leftChars="1600" w:left="3360"/>
        <w:jc w:val="left"/>
        <w:rPr>
          <w:rFonts w:eastAsia="楷体"/>
          <w:sz w:val="24"/>
          <w:szCs w:val="32"/>
        </w:rPr>
      </w:pPr>
      <w:proofErr w:type="gramStart"/>
      <w:r>
        <w:rPr>
          <w:rFonts w:eastAsia="楷体" w:hint="eastAsia"/>
          <w:sz w:val="24"/>
          <w:szCs w:val="32"/>
        </w:rPr>
        <w:t>15810923696  hanlong.liu@iuitgroup.com</w:t>
      </w:r>
      <w:proofErr w:type="gramEnd"/>
    </w:p>
    <w:p w:rsidR="00555C2B" w:rsidRDefault="00555C2B" w:rsidP="00E93EFF">
      <w:pPr>
        <w:jc w:val="center"/>
        <w:rPr>
          <w:rFonts w:eastAsia="楷体"/>
          <w:sz w:val="24"/>
          <w:szCs w:val="32"/>
        </w:rPr>
      </w:pPr>
    </w:p>
    <w:p w:rsidR="00E93EFF" w:rsidRPr="00555C2B" w:rsidRDefault="00E93EFF" w:rsidP="00E93EFF">
      <w:pPr>
        <w:jc w:val="center"/>
        <w:rPr>
          <w:rFonts w:eastAsia="楷体"/>
          <w:b/>
          <w:sz w:val="24"/>
          <w:szCs w:val="32"/>
        </w:rPr>
      </w:pPr>
      <w:r w:rsidRPr="00555C2B">
        <w:rPr>
          <w:rFonts w:eastAsia="楷体"/>
          <w:b/>
          <w:sz w:val="28"/>
          <w:szCs w:val="32"/>
        </w:rPr>
        <w:lastRenderedPageBreak/>
        <w:t>会议日程表</w:t>
      </w:r>
    </w:p>
    <w:p w:rsidR="00753A71" w:rsidRPr="00D31170" w:rsidRDefault="00753A71" w:rsidP="007915C4">
      <w:pPr>
        <w:jc w:val="center"/>
        <w:rPr>
          <w:rFonts w:eastAsia="楷体"/>
          <w:sz w:val="24"/>
          <w:szCs w:val="32"/>
        </w:rPr>
      </w:pPr>
      <w:r w:rsidRPr="00D31170">
        <w:rPr>
          <w:rFonts w:eastAsia="楷体"/>
          <w:sz w:val="24"/>
          <w:szCs w:val="32"/>
        </w:rPr>
        <w:t xml:space="preserve">IUIT – </w:t>
      </w:r>
      <w:proofErr w:type="spellStart"/>
      <w:r w:rsidRPr="00D31170">
        <w:rPr>
          <w:rFonts w:eastAsia="楷体"/>
          <w:sz w:val="24"/>
          <w:szCs w:val="32"/>
        </w:rPr>
        <w:t>GeonX</w:t>
      </w:r>
      <w:proofErr w:type="spellEnd"/>
      <w:r w:rsidRPr="00D31170">
        <w:rPr>
          <w:rFonts w:eastAsia="楷体"/>
          <w:sz w:val="24"/>
          <w:szCs w:val="32"/>
        </w:rPr>
        <w:t xml:space="preserve"> Workshop: Virtual Manufacturing using </w:t>
      </w:r>
      <w:proofErr w:type="spellStart"/>
      <w:r w:rsidRPr="00D31170">
        <w:rPr>
          <w:rFonts w:eastAsia="楷体"/>
          <w:sz w:val="24"/>
          <w:szCs w:val="32"/>
        </w:rPr>
        <w:t>Virfac</w:t>
      </w:r>
      <w:proofErr w:type="spellEnd"/>
      <w:r w:rsidRPr="00D31170">
        <w:rPr>
          <w:rFonts w:eastAsia="宋体" w:cs="宋体"/>
          <w:sz w:val="24"/>
          <w:szCs w:val="32"/>
        </w:rPr>
        <w:t>®</w:t>
      </w:r>
    </w:p>
    <w:p w:rsidR="00753A71" w:rsidRPr="00D31170" w:rsidRDefault="00753A71" w:rsidP="00753A71">
      <w:pPr>
        <w:rPr>
          <w:rFonts w:eastAsia="楷体"/>
          <w:sz w:val="24"/>
          <w:szCs w:val="32"/>
        </w:rPr>
      </w:pPr>
      <w:r w:rsidRPr="00D31170">
        <w:rPr>
          <w:rFonts w:eastAsia="楷体"/>
          <w:sz w:val="24"/>
          <w:szCs w:val="32"/>
        </w:rPr>
        <w:t>May 2</w:t>
      </w:r>
      <w:r w:rsidR="00CE4734">
        <w:rPr>
          <w:rFonts w:eastAsia="楷体"/>
          <w:sz w:val="24"/>
          <w:szCs w:val="32"/>
        </w:rPr>
        <w:t>6</w:t>
      </w:r>
      <w:r w:rsidRPr="00D31170">
        <w:rPr>
          <w:rFonts w:eastAsia="楷体"/>
          <w:sz w:val="24"/>
          <w:szCs w:val="32"/>
          <w:vertAlign w:val="superscript"/>
        </w:rPr>
        <w:t>th</w:t>
      </w:r>
      <w:r w:rsidRPr="00D31170">
        <w:rPr>
          <w:rFonts w:eastAsia="楷体"/>
          <w:sz w:val="24"/>
          <w:szCs w:val="32"/>
        </w:rPr>
        <w:t xml:space="preserve"> </w:t>
      </w:r>
      <w:r w:rsidR="008D37BF" w:rsidRPr="008D37BF">
        <w:rPr>
          <w:rFonts w:eastAsia="楷体"/>
          <w:sz w:val="24"/>
          <w:szCs w:val="32"/>
        </w:rPr>
        <w:t>Tuesday</w:t>
      </w:r>
      <w:r w:rsidRPr="00D31170">
        <w:rPr>
          <w:rFonts w:eastAsia="楷体"/>
          <w:sz w:val="24"/>
          <w:szCs w:val="32"/>
        </w:rPr>
        <w:t>, Beijing</w:t>
      </w:r>
      <w:r w:rsidR="003C733A">
        <w:rPr>
          <w:rFonts w:eastAsia="楷体"/>
          <w:sz w:val="24"/>
          <w:szCs w:val="32"/>
        </w:rPr>
        <w:t xml:space="preserve">    </w:t>
      </w:r>
      <w:r w:rsidR="00675FCA" w:rsidRPr="00D31170">
        <w:rPr>
          <w:rFonts w:eastAsia="楷体"/>
          <w:sz w:val="24"/>
          <w:szCs w:val="32"/>
        </w:rPr>
        <w:t>5</w:t>
      </w:r>
      <w:r w:rsidR="00675FCA" w:rsidRPr="00D31170">
        <w:rPr>
          <w:rFonts w:eastAsia="楷体"/>
          <w:sz w:val="24"/>
          <w:szCs w:val="32"/>
        </w:rPr>
        <w:t>月</w:t>
      </w:r>
      <w:r w:rsidR="00675FCA" w:rsidRPr="00D31170">
        <w:rPr>
          <w:rFonts w:eastAsia="楷体"/>
          <w:sz w:val="24"/>
          <w:szCs w:val="32"/>
        </w:rPr>
        <w:t>2</w:t>
      </w:r>
      <w:r w:rsidR="008D37BF">
        <w:rPr>
          <w:rFonts w:eastAsia="楷体"/>
          <w:sz w:val="24"/>
          <w:szCs w:val="32"/>
        </w:rPr>
        <w:t>6</w:t>
      </w:r>
      <w:r w:rsidR="00675FCA" w:rsidRPr="00D31170">
        <w:rPr>
          <w:rFonts w:eastAsia="楷体"/>
          <w:sz w:val="24"/>
          <w:szCs w:val="32"/>
        </w:rPr>
        <w:t>日</w:t>
      </w:r>
      <w:r w:rsidR="003C733A">
        <w:rPr>
          <w:rFonts w:eastAsia="楷体"/>
          <w:sz w:val="24"/>
          <w:szCs w:val="32"/>
        </w:rPr>
        <w:t xml:space="preserve"> </w:t>
      </w:r>
      <w:r w:rsidR="00675FCA" w:rsidRPr="00D31170">
        <w:rPr>
          <w:rFonts w:eastAsia="楷体"/>
          <w:sz w:val="24"/>
          <w:szCs w:val="32"/>
        </w:rPr>
        <w:t>星期</w:t>
      </w:r>
      <w:r w:rsidR="008D37BF">
        <w:rPr>
          <w:rFonts w:eastAsia="楷体" w:hint="eastAsia"/>
          <w:sz w:val="24"/>
          <w:szCs w:val="32"/>
        </w:rPr>
        <w:t>二</w:t>
      </w:r>
      <w:r w:rsidR="003C733A">
        <w:rPr>
          <w:rFonts w:eastAsia="楷体"/>
          <w:sz w:val="24"/>
          <w:szCs w:val="32"/>
        </w:rPr>
        <w:t xml:space="preserve"> </w:t>
      </w:r>
      <w:r w:rsidR="00675FCA" w:rsidRPr="00D31170">
        <w:rPr>
          <w:rFonts w:eastAsia="楷体"/>
          <w:sz w:val="24"/>
          <w:szCs w:val="32"/>
        </w:rPr>
        <w:t>北京</w:t>
      </w:r>
      <w:r w:rsidR="00140184">
        <w:rPr>
          <w:rFonts w:eastAsia="楷体" w:hint="eastAsia"/>
          <w:sz w:val="24"/>
          <w:szCs w:val="32"/>
        </w:rPr>
        <w:t>丽亭华苑酒店</w:t>
      </w:r>
      <w:r w:rsidR="003C733A">
        <w:rPr>
          <w:rFonts w:eastAsia="楷体" w:hint="eastAsia"/>
          <w:sz w:val="24"/>
          <w:szCs w:val="32"/>
        </w:rPr>
        <w:t>三层</w:t>
      </w:r>
      <w:r w:rsidR="003C733A">
        <w:rPr>
          <w:rFonts w:eastAsia="楷体"/>
          <w:sz w:val="24"/>
          <w:szCs w:val="32"/>
        </w:rPr>
        <w:t>金辉</w:t>
      </w:r>
      <w:r w:rsidR="003C733A">
        <w:rPr>
          <w:rFonts w:eastAsia="楷体" w:hint="eastAsia"/>
          <w:sz w:val="24"/>
          <w:szCs w:val="32"/>
        </w:rPr>
        <w:t>1</w:t>
      </w:r>
      <w:r w:rsidR="003C733A">
        <w:rPr>
          <w:rFonts w:eastAsia="楷体" w:hint="eastAsia"/>
          <w:sz w:val="24"/>
          <w:szCs w:val="32"/>
        </w:rPr>
        <w:t>厅</w:t>
      </w:r>
    </w:p>
    <w:tbl>
      <w:tblPr>
        <w:tblStyle w:val="a5"/>
        <w:tblW w:w="8926" w:type="dxa"/>
        <w:tblLook w:val="04A0" w:firstRow="1" w:lastRow="0" w:firstColumn="1" w:lastColumn="0" w:noHBand="0" w:noVBand="1"/>
      </w:tblPr>
      <w:tblGrid>
        <w:gridCol w:w="1413"/>
        <w:gridCol w:w="2948"/>
        <w:gridCol w:w="4565"/>
      </w:tblGrid>
      <w:tr w:rsidR="00753A71" w:rsidRPr="00D31170" w:rsidTr="00EF4759">
        <w:tc>
          <w:tcPr>
            <w:tcW w:w="1413" w:type="dxa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b/>
                <w:szCs w:val="20"/>
              </w:rPr>
            </w:pPr>
            <w:r w:rsidRPr="00D31170">
              <w:rPr>
                <w:rFonts w:eastAsia="楷体"/>
                <w:b/>
                <w:szCs w:val="20"/>
              </w:rPr>
              <w:t>Time slot</w:t>
            </w:r>
          </w:p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时间</w:t>
            </w:r>
          </w:p>
        </w:tc>
        <w:tc>
          <w:tcPr>
            <w:tcW w:w="2948" w:type="dxa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b/>
                <w:szCs w:val="20"/>
              </w:rPr>
            </w:pPr>
            <w:r w:rsidRPr="00D31170">
              <w:rPr>
                <w:rFonts w:eastAsia="楷体"/>
                <w:b/>
                <w:szCs w:val="20"/>
              </w:rPr>
              <w:t>Topics</w:t>
            </w:r>
          </w:p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主题</w:t>
            </w:r>
          </w:p>
        </w:tc>
        <w:tc>
          <w:tcPr>
            <w:tcW w:w="4565" w:type="dxa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b/>
                <w:szCs w:val="20"/>
              </w:rPr>
            </w:pPr>
            <w:r w:rsidRPr="00D31170">
              <w:rPr>
                <w:rFonts w:eastAsia="楷体"/>
                <w:b/>
                <w:szCs w:val="20"/>
              </w:rPr>
              <w:t>Contents</w:t>
            </w:r>
          </w:p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内容</w:t>
            </w:r>
          </w:p>
        </w:tc>
      </w:tr>
      <w:tr w:rsidR="00EF4759" w:rsidRPr="00D31170" w:rsidTr="00255314">
        <w:tc>
          <w:tcPr>
            <w:tcW w:w="1413" w:type="dxa"/>
            <w:shd w:val="clear" w:color="auto" w:fill="BFBFBF" w:themeFill="background1" w:themeFillShade="BF"/>
            <w:vAlign w:val="center"/>
          </w:tcPr>
          <w:p w:rsidR="00EF4759" w:rsidRPr="00D31170" w:rsidRDefault="00C032F3" w:rsidP="00EB7816">
            <w:pPr>
              <w:spacing w:line="276" w:lineRule="auto"/>
              <w:rPr>
                <w:rFonts w:eastAsia="楷体"/>
                <w:szCs w:val="20"/>
              </w:rPr>
            </w:pPr>
            <w:r>
              <w:rPr>
                <w:rFonts w:eastAsia="楷体"/>
                <w:szCs w:val="20"/>
              </w:rPr>
              <w:t>8:5</w:t>
            </w:r>
            <w:r w:rsidR="00EF4759">
              <w:rPr>
                <w:rFonts w:eastAsia="楷体"/>
                <w:szCs w:val="20"/>
              </w:rPr>
              <w:t>0-9:</w:t>
            </w:r>
            <w:r w:rsidR="00EB7816">
              <w:rPr>
                <w:rFonts w:eastAsia="楷体"/>
                <w:szCs w:val="20"/>
              </w:rPr>
              <w:t>2</w:t>
            </w:r>
            <w:r w:rsidR="00EF4759">
              <w:rPr>
                <w:rFonts w:eastAsia="楷体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7513" w:type="dxa"/>
            <w:gridSpan w:val="2"/>
            <w:shd w:val="clear" w:color="auto" w:fill="BFBFBF" w:themeFill="background1" w:themeFillShade="BF"/>
          </w:tcPr>
          <w:p w:rsidR="00EF4759" w:rsidRPr="00D31170" w:rsidRDefault="001D5E87" w:rsidP="00EF4759">
            <w:pPr>
              <w:spacing w:line="276" w:lineRule="auto"/>
              <w:jc w:val="center"/>
              <w:rPr>
                <w:rFonts w:eastAsia="楷体"/>
                <w:szCs w:val="20"/>
              </w:rPr>
            </w:pPr>
            <w:r>
              <w:rPr>
                <w:rFonts w:eastAsia="楷体" w:hint="eastAsia"/>
                <w:szCs w:val="20"/>
              </w:rPr>
              <w:t>签到</w:t>
            </w:r>
          </w:p>
        </w:tc>
      </w:tr>
      <w:tr w:rsidR="00753A71" w:rsidRPr="00D31170" w:rsidTr="00EF4759">
        <w:tc>
          <w:tcPr>
            <w:tcW w:w="1413" w:type="dxa"/>
          </w:tcPr>
          <w:p w:rsidR="00753A71" w:rsidRPr="00D31170" w:rsidRDefault="00EB7816" w:rsidP="00EB7816">
            <w:pPr>
              <w:spacing w:line="276" w:lineRule="auto"/>
              <w:rPr>
                <w:rFonts w:eastAsia="楷体"/>
                <w:szCs w:val="20"/>
              </w:rPr>
            </w:pPr>
            <w:r>
              <w:rPr>
                <w:rFonts w:eastAsia="楷体"/>
                <w:szCs w:val="20"/>
              </w:rPr>
              <w:t>9:2</w:t>
            </w:r>
            <w:r w:rsidR="00753A71" w:rsidRPr="00D31170">
              <w:rPr>
                <w:rFonts w:eastAsia="楷体"/>
                <w:szCs w:val="20"/>
              </w:rPr>
              <w:t>0-9:</w:t>
            </w:r>
            <w:r>
              <w:rPr>
                <w:rFonts w:eastAsia="楷体"/>
                <w:szCs w:val="20"/>
              </w:rPr>
              <w:t>3</w:t>
            </w:r>
            <w:r w:rsidR="00753A71" w:rsidRPr="00D31170">
              <w:rPr>
                <w:rFonts w:eastAsia="楷体"/>
                <w:szCs w:val="20"/>
              </w:rPr>
              <w:t>0</w:t>
            </w:r>
          </w:p>
        </w:tc>
        <w:tc>
          <w:tcPr>
            <w:tcW w:w="2948" w:type="dxa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Companies General Introduction</w:t>
            </w:r>
          </w:p>
          <w:p w:rsidR="00753A71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公司介绍</w:t>
            </w:r>
          </w:p>
        </w:tc>
        <w:tc>
          <w:tcPr>
            <w:tcW w:w="4565" w:type="dxa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About IUIT Group</w:t>
            </w:r>
            <w:r w:rsidRPr="00D31170">
              <w:rPr>
                <w:rFonts w:eastAsia="楷体"/>
                <w:szCs w:val="20"/>
              </w:rPr>
              <w:t>北京创联智软科技有限公司</w:t>
            </w:r>
          </w:p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 xml:space="preserve">About </w:t>
            </w:r>
            <w:proofErr w:type="spellStart"/>
            <w:r w:rsidRPr="00D31170">
              <w:rPr>
                <w:rFonts w:eastAsia="楷体"/>
                <w:szCs w:val="20"/>
              </w:rPr>
              <w:t>GeonX</w:t>
            </w:r>
            <w:proofErr w:type="spellEnd"/>
            <w:r w:rsidRPr="00D31170">
              <w:rPr>
                <w:rFonts w:eastAsia="楷体"/>
                <w:szCs w:val="20"/>
              </w:rPr>
              <w:t xml:space="preserve"> S.A. </w:t>
            </w:r>
            <w:proofErr w:type="spellStart"/>
            <w:r w:rsidRPr="00D31170">
              <w:rPr>
                <w:rFonts w:eastAsia="楷体"/>
                <w:szCs w:val="20"/>
              </w:rPr>
              <w:t>Geonx</w:t>
            </w:r>
            <w:proofErr w:type="spellEnd"/>
            <w:r w:rsidRPr="00D31170">
              <w:rPr>
                <w:rFonts w:eastAsia="楷体"/>
                <w:szCs w:val="20"/>
              </w:rPr>
              <w:t>公司介绍</w:t>
            </w:r>
          </w:p>
        </w:tc>
      </w:tr>
      <w:tr w:rsidR="00753A71" w:rsidRPr="00D31170" w:rsidTr="00EF4759">
        <w:tc>
          <w:tcPr>
            <w:tcW w:w="1413" w:type="dxa"/>
          </w:tcPr>
          <w:p w:rsidR="00753A71" w:rsidRPr="00D31170" w:rsidRDefault="00753A71" w:rsidP="00EB7816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9:</w:t>
            </w:r>
            <w:r w:rsidR="00EB7816">
              <w:rPr>
                <w:rFonts w:eastAsia="楷体"/>
                <w:szCs w:val="20"/>
              </w:rPr>
              <w:t>3</w:t>
            </w:r>
            <w:r w:rsidRPr="00D31170">
              <w:rPr>
                <w:rFonts w:eastAsia="楷体"/>
                <w:szCs w:val="20"/>
              </w:rPr>
              <w:t>0-10:30</w:t>
            </w:r>
          </w:p>
        </w:tc>
        <w:tc>
          <w:tcPr>
            <w:tcW w:w="2948" w:type="dxa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proofErr w:type="spellStart"/>
            <w:r w:rsidRPr="00D31170">
              <w:rPr>
                <w:rFonts w:eastAsia="楷体"/>
                <w:szCs w:val="20"/>
              </w:rPr>
              <w:t>Virfac</w:t>
            </w:r>
            <w:proofErr w:type="spellEnd"/>
            <w:r w:rsidRPr="00D31170">
              <w:rPr>
                <w:rFonts w:eastAsia="宋体" w:cs="宋体"/>
                <w:szCs w:val="20"/>
              </w:rPr>
              <w:t>®</w:t>
            </w:r>
            <w:r w:rsidRPr="00D31170">
              <w:rPr>
                <w:rFonts w:eastAsia="楷体"/>
                <w:szCs w:val="20"/>
              </w:rPr>
              <w:t xml:space="preserve"> General Introduction</w:t>
            </w:r>
          </w:p>
          <w:p w:rsidR="00675FCA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proofErr w:type="spellStart"/>
            <w:r w:rsidRPr="00D31170">
              <w:rPr>
                <w:rFonts w:eastAsia="楷体"/>
                <w:szCs w:val="20"/>
              </w:rPr>
              <w:t>Virfac</w:t>
            </w:r>
            <w:proofErr w:type="spellEnd"/>
            <w:r w:rsidRPr="00D31170">
              <w:rPr>
                <w:rFonts w:eastAsia="楷体"/>
                <w:szCs w:val="20"/>
              </w:rPr>
              <w:t>整体功能介绍</w:t>
            </w:r>
          </w:p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Fusion Welding Simulation I</w:t>
            </w:r>
          </w:p>
          <w:p w:rsidR="00675FCA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熔化焊模拟</w:t>
            </w:r>
            <w:r w:rsidRPr="00D31170">
              <w:rPr>
                <w:rFonts w:eastAsia="楷体"/>
                <w:szCs w:val="20"/>
              </w:rPr>
              <w:t>1</w:t>
            </w:r>
          </w:p>
        </w:tc>
        <w:tc>
          <w:tcPr>
            <w:tcW w:w="4565" w:type="dxa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 xml:space="preserve">Advanced Process Simulation using </w:t>
            </w:r>
            <w:proofErr w:type="spellStart"/>
            <w:r w:rsidRPr="00D31170">
              <w:rPr>
                <w:rFonts w:eastAsia="楷体"/>
                <w:szCs w:val="20"/>
              </w:rPr>
              <w:t>Virfac</w:t>
            </w:r>
            <w:proofErr w:type="spellEnd"/>
            <w:r w:rsidRPr="00D31170">
              <w:rPr>
                <w:rFonts w:eastAsia="宋体" w:cs="宋体"/>
                <w:szCs w:val="20"/>
              </w:rPr>
              <w:t>®</w:t>
            </w:r>
          </w:p>
          <w:p w:rsidR="00675FCA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proofErr w:type="spellStart"/>
            <w:r w:rsidRPr="00D31170">
              <w:rPr>
                <w:rFonts w:eastAsia="楷体"/>
                <w:szCs w:val="20"/>
              </w:rPr>
              <w:t>Virfac</w:t>
            </w:r>
            <w:proofErr w:type="spellEnd"/>
            <w:r w:rsidRPr="00D31170">
              <w:rPr>
                <w:rFonts w:eastAsia="楷体"/>
                <w:szCs w:val="20"/>
              </w:rPr>
              <w:t>加工工艺模拟介绍</w:t>
            </w:r>
          </w:p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proofErr w:type="spellStart"/>
            <w:r w:rsidRPr="00D31170">
              <w:rPr>
                <w:rFonts w:eastAsia="楷体"/>
                <w:szCs w:val="20"/>
              </w:rPr>
              <w:t>Virfac</w:t>
            </w:r>
            <w:proofErr w:type="spellEnd"/>
            <w:r w:rsidRPr="00D31170">
              <w:rPr>
                <w:rFonts w:eastAsia="宋体" w:cs="宋体"/>
                <w:szCs w:val="20"/>
              </w:rPr>
              <w:t>®</w:t>
            </w:r>
            <w:r w:rsidRPr="00D31170">
              <w:rPr>
                <w:rFonts w:eastAsia="楷体"/>
                <w:szCs w:val="20"/>
              </w:rPr>
              <w:t xml:space="preserve"> Welding Designer Demo</w:t>
            </w:r>
          </w:p>
          <w:p w:rsidR="00675FCA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瞬态焊接模拟模块现场演示</w:t>
            </w:r>
          </w:p>
        </w:tc>
      </w:tr>
      <w:tr w:rsidR="00753A71" w:rsidRPr="00D31170" w:rsidTr="00093F00">
        <w:tc>
          <w:tcPr>
            <w:tcW w:w="1413" w:type="dxa"/>
            <w:shd w:val="clear" w:color="auto" w:fill="BFBFBF" w:themeFill="background1" w:themeFillShade="BF"/>
            <w:vAlign w:val="center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10:30-10:45</w:t>
            </w:r>
          </w:p>
        </w:tc>
        <w:tc>
          <w:tcPr>
            <w:tcW w:w="7513" w:type="dxa"/>
            <w:gridSpan w:val="2"/>
            <w:shd w:val="clear" w:color="auto" w:fill="BFBFBF" w:themeFill="background1" w:themeFillShade="BF"/>
          </w:tcPr>
          <w:p w:rsidR="00753A71" w:rsidRPr="00D31170" w:rsidRDefault="00753A71" w:rsidP="00675FCA">
            <w:pPr>
              <w:spacing w:line="276" w:lineRule="auto"/>
              <w:jc w:val="center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Coffee break</w:t>
            </w:r>
            <w:r w:rsidR="00675FCA" w:rsidRPr="00D31170">
              <w:rPr>
                <w:rFonts w:eastAsia="楷体"/>
                <w:szCs w:val="20"/>
              </w:rPr>
              <w:t xml:space="preserve"> </w:t>
            </w:r>
            <w:proofErr w:type="gramStart"/>
            <w:r w:rsidR="00675FCA" w:rsidRPr="00D31170">
              <w:rPr>
                <w:rFonts w:eastAsia="楷体"/>
                <w:szCs w:val="20"/>
              </w:rPr>
              <w:t>茶歇</w:t>
            </w:r>
            <w:proofErr w:type="gramEnd"/>
          </w:p>
        </w:tc>
      </w:tr>
      <w:tr w:rsidR="00753A71" w:rsidRPr="00D31170" w:rsidTr="00EF4759">
        <w:tc>
          <w:tcPr>
            <w:tcW w:w="1413" w:type="dxa"/>
          </w:tcPr>
          <w:p w:rsidR="00753A71" w:rsidRPr="00D31170" w:rsidRDefault="00555C2B" w:rsidP="00555C2B">
            <w:pPr>
              <w:spacing w:line="276" w:lineRule="auto"/>
              <w:rPr>
                <w:rFonts w:eastAsia="楷体"/>
                <w:szCs w:val="20"/>
              </w:rPr>
            </w:pPr>
            <w:r>
              <w:rPr>
                <w:rFonts w:eastAsia="楷体" w:hint="eastAsia"/>
                <w:szCs w:val="20"/>
              </w:rPr>
              <w:t>10</w:t>
            </w:r>
            <w:r w:rsidR="00753A71" w:rsidRPr="00D31170">
              <w:rPr>
                <w:rFonts w:eastAsia="楷体"/>
                <w:szCs w:val="20"/>
              </w:rPr>
              <w:t>:4</w:t>
            </w:r>
            <w:r>
              <w:rPr>
                <w:rFonts w:eastAsia="楷体" w:hint="eastAsia"/>
                <w:szCs w:val="20"/>
              </w:rPr>
              <w:t>5</w:t>
            </w:r>
            <w:r w:rsidR="00753A71" w:rsidRPr="00D31170">
              <w:rPr>
                <w:rFonts w:eastAsia="楷体"/>
                <w:szCs w:val="20"/>
              </w:rPr>
              <w:t>-1</w:t>
            </w:r>
            <w:r>
              <w:rPr>
                <w:rFonts w:eastAsia="楷体" w:hint="eastAsia"/>
                <w:szCs w:val="20"/>
              </w:rPr>
              <w:t>1</w:t>
            </w:r>
            <w:r w:rsidR="00753A71" w:rsidRPr="00D31170">
              <w:rPr>
                <w:rFonts w:eastAsia="楷体"/>
                <w:szCs w:val="20"/>
              </w:rPr>
              <w:t>:</w:t>
            </w:r>
            <w:r>
              <w:rPr>
                <w:rFonts w:eastAsia="楷体" w:hint="eastAsia"/>
                <w:szCs w:val="20"/>
              </w:rPr>
              <w:t>25</w:t>
            </w:r>
          </w:p>
        </w:tc>
        <w:tc>
          <w:tcPr>
            <w:tcW w:w="2948" w:type="dxa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Fusion Welding Simulation II</w:t>
            </w:r>
          </w:p>
          <w:p w:rsidR="00675FCA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熔化焊模拟</w:t>
            </w:r>
            <w:r w:rsidRPr="00D31170">
              <w:rPr>
                <w:rFonts w:eastAsia="楷体"/>
                <w:szCs w:val="20"/>
              </w:rPr>
              <w:t>2</w:t>
            </w:r>
          </w:p>
        </w:tc>
        <w:tc>
          <w:tcPr>
            <w:tcW w:w="4565" w:type="dxa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From small to large scale manufacturing</w:t>
            </w:r>
          </w:p>
          <w:p w:rsidR="00675FCA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局部</w:t>
            </w:r>
            <w:r w:rsidRPr="00D31170">
              <w:rPr>
                <w:rFonts w:eastAsia="楷体"/>
                <w:szCs w:val="20"/>
              </w:rPr>
              <w:t>-</w:t>
            </w:r>
            <w:r w:rsidRPr="00D31170">
              <w:rPr>
                <w:rFonts w:eastAsia="楷体"/>
                <w:szCs w:val="20"/>
              </w:rPr>
              <w:t>整体焊接模拟方法介绍</w:t>
            </w:r>
          </w:p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proofErr w:type="spellStart"/>
            <w:r w:rsidRPr="00D31170">
              <w:rPr>
                <w:rFonts w:eastAsia="楷体"/>
                <w:szCs w:val="20"/>
              </w:rPr>
              <w:t>Virfac</w:t>
            </w:r>
            <w:proofErr w:type="spellEnd"/>
            <w:r w:rsidRPr="00D31170">
              <w:rPr>
                <w:rFonts w:eastAsia="宋体" w:cs="宋体"/>
                <w:szCs w:val="20"/>
              </w:rPr>
              <w:t>®</w:t>
            </w:r>
            <w:r w:rsidRPr="00D31170">
              <w:rPr>
                <w:rFonts w:eastAsia="楷体"/>
                <w:szCs w:val="20"/>
              </w:rPr>
              <w:t xml:space="preserve"> Welding Scheduler Demo</w:t>
            </w:r>
          </w:p>
          <w:p w:rsidR="00675FCA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局部</w:t>
            </w:r>
            <w:r w:rsidRPr="00D31170">
              <w:rPr>
                <w:rFonts w:eastAsia="楷体"/>
                <w:szCs w:val="20"/>
              </w:rPr>
              <w:t>-</w:t>
            </w:r>
            <w:r w:rsidRPr="00D31170">
              <w:rPr>
                <w:rFonts w:eastAsia="楷体"/>
                <w:szCs w:val="20"/>
              </w:rPr>
              <w:t>整体焊接模拟模块现场演示</w:t>
            </w:r>
          </w:p>
        </w:tc>
      </w:tr>
      <w:tr w:rsidR="00753A71" w:rsidRPr="00D31170" w:rsidTr="00EF4759">
        <w:tc>
          <w:tcPr>
            <w:tcW w:w="1413" w:type="dxa"/>
            <w:vAlign w:val="center"/>
          </w:tcPr>
          <w:p w:rsidR="00753A71" w:rsidRPr="00D31170" w:rsidRDefault="00753A71" w:rsidP="00555C2B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1</w:t>
            </w:r>
            <w:r w:rsidR="00555C2B">
              <w:rPr>
                <w:rFonts w:eastAsia="楷体" w:hint="eastAsia"/>
                <w:szCs w:val="20"/>
              </w:rPr>
              <w:t>1</w:t>
            </w:r>
            <w:r w:rsidRPr="00D31170">
              <w:rPr>
                <w:rFonts w:eastAsia="楷体"/>
                <w:szCs w:val="20"/>
              </w:rPr>
              <w:t>:</w:t>
            </w:r>
            <w:r w:rsidR="00555C2B">
              <w:rPr>
                <w:rFonts w:eastAsia="楷体" w:hint="eastAsia"/>
                <w:szCs w:val="20"/>
              </w:rPr>
              <w:t>25</w:t>
            </w:r>
            <w:r w:rsidRPr="00D31170">
              <w:rPr>
                <w:rFonts w:eastAsia="楷体"/>
                <w:szCs w:val="20"/>
              </w:rPr>
              <w:t>-1</w:t>
            </w:r>
            <w:r w:rsidR="00BC5645" w:rsidRPr="00D31170">
              <w:rPr>
                <w:rFonts w:eastAsia="楷体"/>
                <w:szCs w:val="20"/>
              </w:rPr>
              <w:t>2</w:t>
            </w:r>
            <w:r w:rsidRPr="00D31170">
              <w:rPr>
                <w:rFonts w:eastAsia="楷体"/>
                <w:szCs w:val="20"/>
              </w:rPr>
              <w:t>:</w:t>
            </w:r>
            <w:r w:rsidR="00BC5645" w:rsidRPr="00D31170">
              <w:rPr>
                <w:rFonts w:eastAsia="楷体"/>
                <w:szCs w:val="20"/>
              </w:rPr>
              <w:t>00</w:t>
            </w:r>
          </w:p>
        </w:tc>
        <w:tc>
          <w:tcPr>
            <w:tcW w:w="2948" w:type="dxa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Fusion Welding Simulation III</w:t>
            </w:r>
          </w:p>
          <w:p w:rsidR="00675FCA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熔化焊模拟</w:t>
            </w:r>
            <w:r w:rsidRPr="00D31170">
              <w:rPr>
                <w:rFonts w:eastAsia="楷体"/>
                <w:szCs w:val="20"/>
              </w:rPr>
              <w:t>3</w:t>
            </w:r>
          </w:p>
        </w:tc>
        <w:tc>
          <w:tcPr>
            <w:tcW w:w="4565" w:type="dxa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 xml:space="preserve">From small to extra-large scale manufacturing </w:t>
            </w:r>
          </w:p>
          <w:p w:rsidR="00675FCA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超大结构焊接变形快速分析介绍</w:t>
            </w:r>
          </w:p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proofErr w:type="spellStart"/>
            <w:r w:rsidRPr="00D31170">
              <w:rPr>
                <w:rFonts w:eastAsia="楷体"/>
                <w:szCs w:val="20"/>
              </w:rPr>
              <w:t>Virfac</w:t>
            </w:r>
            <w:proofErr w:type="spellEnd"/>
            <w:r w:rsidRPr="00D31170">
              <w:rPr>
                <w:rFonts w:eastAsia="宋体" w:cs="宋体"/>
                <w:szCs w:val="20"/>
              </w:rPr>
              <w:t>®</w:t>
            </w:r>
            <w:r w:rsidRPr="00D31170">
              <w:rPr>
                <w:rFonts w:eastAsia="楷体"/>
                <w:szCs w:val="20"/>
              </w:rPr>
              <w:t xml:space="preserve"> Welding Mega Demo</w:t>
            </w:r>
          </w:p>
          <w:p w:rsidR="00675FCA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焊接变形快速模拟模块现场演示</w:t>
            </w:r>
          </w:p>
        </w:tc>
      </w:tr>
      <w:tr w:rsidR="00753A71" w:rsidRPr="00D31170" w:rsidTr="00093F00">
        <w:tc>
          <w:tcPr>
            <w:tcW w:w="1413" w:type="dxa"/>
            <w:shd w:val="clear" w:color="auto" w:fill="BFBFBF" w:themeFill="background1" w:themeFillShade="BF"/>
            <w:vAlign w:val="center"/>
          </w:tcPr>
          <w:p w:rsidR="00753A71" w:rsidRPr="00D31170" w:rsidRDefault="00753A71" w:rsidP="00BC5645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1</w:t>
            </w:r>
            <w:r w:rsidR="00BC5645" w:rsidRPr="00D31170">
              <w:rPr>
                <w:rFonts w:eastAsia="楷体"/>
                <w:szCs w:val="20"/>
              </w:rPr>
              <w:t>2</w:t>
            </w:r>
            <w:r w:rsidRPr="00D31170">
              <w:rPr>
                <w:rFonts w:eastAsia="楷体"/>
                <w:szCs w:val="20"/>
              </w:rPr>
              <w:t>:</w:t>
            </w:r>
            <w:r w:rsidR="00BC5645" w:rsidRPr="00D31170">
              <w:rPr>
                <w:rFonts w:eastAsia="楷体"/>
                <w:szCs w:val="20"/>
              </w:rPr>
              <w:t>00</w:t>
            </w:r>
            <w:r w:rsidRPr="00D31170">
              <w:rPr>
                <w:rFonts w:eastAsia="楷体"/>
                <w:szCs w:val="20"/>
              </w:rPr>
              <w:t>-</w:t>
            </w:r>
            <w:r w:rsidR="00E12E5E" w:rsidRPr="00D31170">
              <w:rPr>
                <w:rFonts w:eastAsia="楷体"/>
                <w:szCs w:val="20"/>
              </w:rPr>
              <w:t>1</w:t>
            </w:r>
            <w:r w:rsidR="00BC5645" w:rsidRPr="00D31170">
              <w:rPr>
                <w:rFonts w:eastAsia="楷体"/>
                <w:szCs w:val="20"/>
              </w:rPr>
              <w:t>3</w:t>
            </w:r>
            <w:r w:rsidRPr="00D31170">
              <w:rPr>
                <w:rFonts w:eastAsia="楷体"/>
                <w:szCs w:val="20"/>
              </w:rPr>
              <w:t>:</w:t>
            </w:r>
            <w:r w:rsidR="00BC5645" w:rsidRPr="00D31170">
              <w:rPr>
                <w:rFonts w:eastAsia="楷体"/>
                <w:szCs w:val="20"/>
              </w:rPr>
              <w:t>3</w:t>
            </w:r>
            <w:r w:rsidRPr="00D31170">
              <w:rPr>
                <w:rFonts w:eastAsia="楷体"/>
                <w:szCs w:val="20"/>
              </w:rPr>
              <w:t>0</w:t>
            </w:r>
          </w:p>
        </w:tc>
        <w:tc>
          <w:tcPr>
            <w:tcW w:w="7513" w:type="dxa"/>
            <w:gridSpan w:val="2"/>
            <w:shd w:val="clear" w:color="auto" w:fill="BFBFBF" w:themeFill="background1" w:themeFillShade="BF"/>
          </w:tcPr>
          <w:p w:rsidR="00753A71" w:rsidRPr="00D31170" w:rsidRDefault="00753A71" w:rsidP="00675FCA">
            <w:pPr>
              <w:spacing w:line="276" w:lineRule="auto"/>
              <w:jc w:val="center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Lunch</w:t>
            </w:r>
            <w:r w:rsidR="00675FCA" w:rsidRPr="00D31170">
              <w:rPr>
                <w:rFonts w:eastAsia="楷体"/>
                <w:szCs w:val="20"/>
              </w:rPr>
              <w:t xml:space="preserve"> </w:t>
            </w:r>
            <w:r w:rsidR="00675FCA" w:rsidRPr="00D31170">
              <w:rPr>
                <w:rFonts w:eastAsia="楷体"/>
                <w:szCs w:val="20"/>
              </w:rPr>
              <w:t>午餐</w:t>
            </w:r>
          </w:p>
        </w:tc>
      </w:tr>
      <w:tr w:rsidR="00753A71" w:rsidRPr="00D31170" w:rsidTr="00EF4759">
        <w:tc>
          <w:tcPr>
            <w:tcW w:w="1413" w:type="dxa"/>
            <w:vAlign w:val="center"/>
          </w:tcPr>
          <w:p w:rsidR="00753A71" w:rsidRPr="00D31170" w:rsidRDefault="00753A71" w:rsidP="00BC5645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1</w:t>
            </w:r>
            <w:r w:rsidR="00BC5645" w:rsidRPr="00D31170">
              <w:rPr>
                <w:rFonts w:eastAsia="楷体"/>
                <w:szCs w:val="20"/>
              </w:rPr>
              <w:t>3</w:t>
            </w:r>
            <w:r w:rsidRPr="00D31170">
              <w:rPr>
                <w:rFonts w:eastAsia="楷体"/>
                <w:szCs w:val="20"/>
              </w:rPr>
              <w:t>:</w:t>
            </w:r>
            <w:r w:rsidR="00BC5645" w:rsidRPr="00D31170">
              <w:rPr>
                <w:rFonts w:eastAsia="楷体"/>
                <w:szCs w:val="20"/>
              </w:rPr>
              <w:t>3</w:t>
            </w:r>
            <w:r w:rsidRPr="00D31170">
              <w:rPr>
                <w:rFonts w:eastAsia="楷体"/>
                <w:szCs w:val="20"/>
              </w:rPr>
              <w:t>0-1</w:t>
            </w:r>
            <w:r w:rsidR="00BC5645" w:rsidRPr="00D31170">
              <w:rPr>
                <w:rFonts w:eastAsia="楷体"/>
                <w:szCs w:val="20"/>
              </w:rPr>
              <w:t>4</w:t>
            </w:r>
            <w:r w:rsidRPr="00D31170">
              <w:rPr>
                <w:rFonts w:eastAsia="楷体"/>
                <w:szCs w:val="20"/>
              </w:rPr>
              <w:t>:</w:t>
            </w:r>
            <w:r w:rsidR="00BC5645" w:rsidRPr="00D31170">
              <w:rPr>
                <w:rFonts w:eastAsia="楷体"/>
                <w:szCs w:val="20"/>
              </w:rPr>
              <w:t>5</w:t>
            </w:r>
            <w:r w:rsidRPr="00D31170">
              <w:rPr>
                <w:rFonts w:eastAsia="楷体"/>
                <w:szCs w:val="20"/>
              </w:rPr>
              <w:t>0</w:t>
            </w:r>
          </w:p>
        </w:tc>
        <w:tc>
          <w:tcPr>
            <w:tcW w:w="2948" w:type="dxa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Friction Stir Welding</w:t>
            </w:r>
          </w:p>
          <w:p w:rsidR="00675FCA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搅拌摩擦焊模块</w:t>
            </w:r>
          </w:p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proofErr w:type="spellStart"/>
            <w:r w:rsidRPr="00D31170">
              <w:rPr>
                <w:rFonts w:eastAsia="楷体"/>
                <w:szCs w:val="20"/>
              </w:rPr>
              <w:t>Virfac</w:t>
            </w:r>
            <w:proofErr w:type="spellEnd"/>
            <w:r w:rsidRPr="00D31170">
              <w:rPr>
                <w:rFonts w:eastAsia="楷体"/>
                <w:szCs w:val="20"/>
              </w:rPr>
              <w:t>/Heat Treatment</w:t>
            </w:r>
          </w:p>
          <w:p w:rsidR="00675FCA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热处理模块</w:t>
            </w:r>
          </w:p>
        </w:tc>
        <w:tc>
          <w:tcPr>
            <w:tcW w:w="4565" w:type="dxa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Multi-scale and Multi-physics simulation</w:t>
            </w:r>
          </w:p>
          <w:p w:rsidR="00E93EFF" w:rsidRPr="00D31170" w:rsidRDefault="00E93EFF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多物理场耦合模拟</w:t>
            </w:r>
          </w:p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proofErr w:type="spellStart"/>
            <w:r w:rsidRPr="00D31170">
              <w:rPr>
                <w:rFonts w:eastAsia="楷体"/>
                <w:szCs w:val="20"/>
              </w:rPr>
              <w:t>Virfac</w:t>
            </w:r>
            <w:proofErr w:type="spellEnd"/>
            <w:r w:rsidRPr="00D31170">
              <w:rPr>
                <w:rFonts w:eastAsia="宋体" w:cs="宋体"/>
                <w:szCs w:val="20"/>
              </w:rPr>
              <w:t>®</w:t>
            </w:r>
            <w:r w:rsidRPr="00D31170">
              <w:rPr>
                <w:rFonts w:eastAsia="楷体"/>
                <w:szCs w:val="20"/>
              </w:rPr>
              <w:t xml:space="preserve"> Welding HT Demo</w:t>
            </w:r>
          </w:p>
          <w:p w:rsidR="00E93EFF" w:rsidRPr="00D31170" w:rsidRDefault="00E93EFF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焊接热处理耦合现场演示</w:t>
            </w:r>
          </w:p>
        </w:tc>
      </w:tr>
      <w:tr w:rsidR="00753A71" w:rsidRPr="00D31170" w:rsidTr="00093F00">
        <w:tc>
          <w:tcPr>
            <w:tcW w:w="1413" w:type="dxa"/>
            <w:shd w:val="clear" w:color="auto" w:fill="BFBFBF" w:themeFill="background1" w:themeFillShade="BF"/>
            <w:vAlign w:val="center"/>
          </w:tcPr>
          <w:p w:rsidR="00753A71" w:rsidRPr="00D31170" w:rsidRDefault="00753A71" w:rsidP="00BC5645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1</w:t>
            </w:r>
            <w:r w:rsidR="00BC5645" w:rsidRPr="00D31170">
              <w:rPr>
                <w:rFonts w:eastAsia="楷体"/>
                <w:szCs w:val="20"/>
              </w:rPr>
              <w:t>4</w:t>
            </w:r>
            <w:r w:rsidRPr="00D31170">
              <w:rPr>
                <w:rFonts w:eastAsia="楷体"/>
                <w:szCs w:val="20"/>
              </w:rPr>
              <w:t>:</w:t>
            </w:r>
            <w:r w:rsidR="00BC5645" w:rsidRPr="00D31170">
              <w:rPr>
                <w:rFonts w:eastAsia="楷体"/>
                <w:szCs w:val="20"/>
              </w:rPr>
              <w:t>5</w:t>
            </w:r>
            <w:r w:rsidRPr="00D31170">
              <w:rPr>
                <w:rFonts w:eastAsia="楷体"/>
                <w:szCs w:val="20"/>
              </w:rPr>
              <w:t>0-15:</w:t>
            </w:r>
            <w:r w:rsidR="00BC5645" w:rsidRPr="00D31170">
              <w:rPr>
                <w:rFonts w:eastAsia="楷体"/>
                <w:szCs w:val="20"/>
              </w:rPr>
              <w:t>1</w:t>
            </w:r>
            <w:r w:rsidRPr="00D31170">
              <w:rPr>
                <w:rFonts w:eastAsia="楷体"/>
                <w:szCs w:val="20"/>
              </w:rPr>
              <w:t>0</w:t>
            </w:r>
          </w:p>
        </w:tc>
        <w:tc>
          <w:tcPr>
            <w:tcW w:w="7513" w:type="dxa"/>
            <w:gridSpan w:val="2"/>
            <w:shd w:val="clear" w:color="auto" w:fill="BFBFBF" w:themeFill="background1" w:themeFillShade="BF"/>
          </w:tcPr>
          <w:p w:rsidR="00753A71" w:rsidRPr="00D31170" w:rsidRDefault="00753A71" w:rsidP="00675FCA">
            <w:pPr>
              <w:spacing w:line="276" w:lineRule="auto"/>
              <w:jc w:val="center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Coffee break</w:t>
            </w:r>
            <w:r w:rsidR="00675FCA" w:rsidRPr="00D31170">
              <w:rPr>
                <w:rFonts w:eastAsia="楷体"/>
                <w:szCs w:val="20"/>
              </w:rPr>
              <w:t xml:space="preserve"> </w:t>
            </w:r>
            <w:proofErr w:type="gramStart"/>
            <w:r w:rsidR="00675FCA" w:rsidRPr="00D31170">
              <w:rPr>
                <w:rFonts w:eastAsia="楷体"/>
                <w:szCs w:val="20"/>
              </w:rPr>
              <w:t>茶歇</w:t>
            </w:r>
            <w:proofErr w:type="gramEnd"/>
          </w:p>
        </w:tc>
      </w:tr>
      <w:tr w:rsidR="00753A71" w:rsidRPr="00D31170" w:rsidTr="00EF4759">
        <w:tc>
          <w:tcPr>
            <w:tcW w:w="1413" w:type="dxa"/>
            <w:vAlign w:val="center"/>
          </w:tcPr>
          <w:p w:rsidR="00753A71" w:rsidRPr="00D31170" w:rsidRDefault="00753A71" w:rsidP="00BC5645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15:</w:t>
            </w:r>
            <w:r w:rsidR="00BC5645" w:rsidRPr="00D31170">
              <w:rPr>
                <w:rFonts w:eastAsia="楷体"/>
                <w:szCs w:val="20"/>
              </w:rPr>
              <w:t>1</w:t>
            </w:r>
            <w:r w:rsidRPr="00D31170">
              <w:rPr>
                <w:rFonts w:eastAsia="楷体"/>
                <w:szCs w:val="20"/>
              </w:rPr>
              <w:t>0-1</w:t>
            </w:r>
            <w:r w:rsidR="00BC5645" w:rsidRPr="00D31170">
              <w:rPr>
                <w:rFonts w:eastAsia="楷体"/>
                <w:szCs w:val="20"/>
              </w:rPr>
              <w:t>5</w:t>
            </w:r>
            <w:r w:rsidRPr="00D31170">
              <w:rPr>
                <w:rFonts w:eastAsia="楷体"/>
                <w:szCs w:val="20"/>
              </w:rPr>
              <w:t>:</w:t>
            </w:r>
            <w:r w:rsidR="00BC5645" w:rsidRPr="00D31170">
              <w:rPr>
                <w:rFonts w:eastAsia="楷体"/>
                <w:szCs w:val="20"/>
              </w:rPr>
              <w:t>4</w:t>
            </w:r>
            <w:r w:rsidRPr="00D31170">
              <w:rPr>
                <w:rFonts w:eastAsia="楷体"/>
                <w:szCs w:val="20"/>
              </w:rPr>
              <w:t>0</w:t>
            </w:r>
          </w:p>
        </w:tc>
        <w:tc>
          <w:tcPr>
            <w:tcW w:w="2948" w:type="dxa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 xml:space="preserve">Machining </w:t>
            </w:r>
            <w:r w:rsidR="00675FCA" w:rsidRPr="00D31170">
              <w:rPr>
                <w:rFonts w:eastAsia="楷体"/>
                <w:szCs w:val="20"/>
              </w:rPr>
              <w:t>机加工模块</w:t>
            </w:r>
          </w:p>
          <w:p w:rsidR="00675FCA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Damage tolerance &amp; Crack propagation</w:t>
            </w:r>
          </w:p>
          <w:p w:rsidR="00753A71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损伤容限和裂纹扩展模块</w:t>
            </w:r>
          </w:p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Process Chaining &amp; Workflow</w:t>
            </w:r>
          </w:p>
          <w:p w:rsidR="00675FCA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工艺链耦合</w:t>
            </w:r>
          </w:p>
        </w:tc>
        <w:tc>
          <w:tcPr>
            <w:tcW w:w="4565" w:type="dxa"/>
          </w:tcPr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proofErr w:type="spellStart"/>
            <w:r w:rsidRPr="00D31170">
              <w:rPr>
                <w:rFonts w:eastAsia="楷体"/>
                <w:szCs w:val="20"/>
              </w:rPr>
              <w:t>Virfac</w:t>
            </w:r>
            <w:proofErr w:type="spellEnd"/>
            <w:r w:rsidRPr="00D31170">
              <w:rPr>
                <w:rFonts w:eastAsia="宋体" w:cs="宋体"/>
                <w:szCs w:val="20"/>
              </w:rPr>
              <w:t>®</w:t>
            </w:r>
            <w:r w:rsidRPr="00D31170">
              <w:rPr>
                <w:rFonts w:eastAsia="楷体"/>
                <w:szCs w:val="20"/>
              </w:rPr>
              <w:t xml:space="preserve"> Machining Demo </w:t>
            </w:r>
          </w:p>
          <w:p w:rsidR="00675FCA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机加工模块介绍及现场演示</w:t>
            </w:r>
          </w:p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In-service quality assessment</w:t>
            </w:r>
          </w:p>
          <w:p w:rsidR="00675FCA" w:rsidRPr="00D31170" w:rsidRDefault="00675FCA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在役质量评价模块介绍</w:t>
            </w:r>
          </w:p>
          <w:p w:rsidR="00753A71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proofErr w:type="spellStart"/>
            <w:r w:rsidRPr="00D31170">
              <w:rPr>
                <w:rFonts w:eastAsia="楷体"/>
                <w:szCs w:val="20"/>
              </w:rPr>
              <w:t>Virfac</w:t>
            </w:r>
            <w:proofErr w:type="spellEnd"/>
            <w:r w:rsidRPr="00D31170">
              <w:rPr>
                <w:rFonts w:eastAsia="宋体" w:cs="宋体"/>
                <w:szCs w:val="20"/>
              </w:rPr>
              <w:t>®</w:t>
            </w:r>
            <w:r w:rsidRPr="00D31170">
              <w:rPr>
                <w:rFonts w:eastAsia="楷体"/>
                <w:szCs w:val="20"/>
              </w:rPr>
              <w:t xml:space="preserve"> Suite Demo</w:t>
            </w:r>
          </w:p>
          <w:p w:rsidR="00675FCA" w:rsidRPr="00D31170" w:rsidRDefault="00E93EFF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工艺链耦合现场演示</w:t>
            </w:r>
          </w:p>
        </w:tc>
      </w:tr>
      <w:tr w:rsidR="00753A71" w:rsidRPr="00D31170" w:rsidTr="00093F00">
        <w:tc>
          <w:tcPr>
            <w:tcW w:w="1413" w:type="dxa"/>
            <w:vAlign w:val="center"/>
          </w:tcPr>
          <w:p w:rsidR="00753A71" w:rsidRPr="00D31170" w:rsidRDefault="00753A71" w:rsidP="00BC5645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1</w:t>
            </w:r>
            <w:r w:rsidR="00BC5645" w:rsidRPr="00D31170">
              <w:rPr>
                <w:rFonts w:eastAsia="楷体"/>
                <w:szCs w:val="20"/>
              </w:rPr>
              <w:t>5:4</w:t>
            </w:r>
            <w:r w:rsidRPr="00D31170">
              <w:rPr>
                <w:rFonts w:eastAsia="楷体"/>
                <w:szCs w:val="20"/>
              </w:rPr>
              <w:t>0-1</w:t>
            </w:r>
            <w:r w:rsidR="00BC5645" w:rsidRPr="00D31170">
              <w:rPr>
                <w:rFonts w:eastAsia="楷体"/>
                <w:szCs w:val="20"/>
              </w:rPr>
              <w:t>6</w:t>
            </w:r>
            <w:r w:rsidRPr="00D31170">
              <w:rPr>
                <w:rFonts w:eastAsia="楷体"/>
                <w:szCs w:val="20"/>
              </w:rPr>
              <w:t>:</w:t>
            </w:r>
            <w:r w:rsidR="00BC5645" w:rsidRPr="00D31170">
              <w:rPr>
                <w:rFonts w:eastAsia="楷体"/>
                <w:szCs w:val="20"/>
              </w:rPr>
              <w:t>3</w:t>
            </w:r>
            <w:r w:rsidRPr="00D31170">
              <w:rPr>
                <w:rFonts w:eastAsia="楷体"/>
                <w:szCs w:val="20"/>
              </w:rPr>
              <w:t>0</w:t>
            </w:r>
          </w:p>
        </w:tc>
        <w:tc>
          <w:tcPr>
            <w:tcW w:w="7513" w:type="dxa"/>
            <w:gridSpan w:val="2"/>
          </w:tcPr>
          <w:p w:rsidR="00675FCA" w:rsidRPr="00D31170" w:rsidRDefault="00753A71" w:rsidP="00675FCA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Questions &amp; Answers</w:t>
            </w:r>
            <w:r w:rsidR="00675FCA" w:rsidRPr="00D31170">
              <w:rPr>
                <w:rFonts w:eastAsia="楷体"/>
                <w:szCs w:val="20"/>
              </w:rPr>
              <w:t xml:space="preserve">    </w:t>
            </w:r>
            <w:r w:rsidR="00675FCA" w:rsidRPr="00D31170">
              <w:rPr>
                <w:rFonts w:eastAsia="楷体"/>
                <w:szCs w:val="20"/>
              </w:rPr>
              <w:t>现场答疑</w:t>
            </w:r>
          </w:p>
        </w:tc>
      </w:tr>
      <w:tr w:rsidR="00753A71" w:rsidRPr="00D31170" w:rsidTr="00093F00">
        <w:tc>
          <w:tcPr>
            <w:tcW w:w="1413" w:type="dxa"/>
            <w:shd w:val="clear" w:color="auto" w:fill="BFBFBF" w:themeFill="background1" w:themeFillShade="BF"/>
            <w:vAlign w:val="center"/>
          </w:tcPr>
          <w:p w:rsidR="00753A71" w:rsidRPr="00D31170" w:rsidRDefault="00753A71" w:rsidP="00BC5645">
            <w:pPr>
              <w:spacing w:line="276" w:lineRule="auto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1</w:t>
            </w:r>
            <w:r w:rsidR="00BC5645" w:rsidRPr="00D31170">
              <w:rPr>
                <w:rFonts w:eastAsia="楷体"/>
                <w:szCs w:val="20"/>
              </w:rPr>
              <w:t>6</w:t>
            </w:r>
            <w:r w:rsidRPr="00D31170">
              <w:rPr>
                <w:rFonts w:eastAsia="楷体"/>
                <w:szCs w:val="20"/>
              </w:rPr>
              <w:t>:</w:t>
            </w:r>
            <w:r w:rsidR="00BC5645" w:rsidRPr="00D31170">
              <w:rPr>
                <w:rFonts w:eastAsia="楷体"/>
                <w:szCs w:val="20"/>
              </w:rPr>
              <w:t>3</w:t>
            </w:r>
            <w:r w:rsidRPr="00D31170">
              <w:rPr>
                <w:rFonts w:eastAsia="楷体"/>
                <w:szCs w:val="20"/>
              </w:rPr>
              <w:t>0</w:t>
            </w:r>
          </w:p>
        </w:tc>
        <w:tc>
          <w:tcPr>
            <w:tcW w:w="7513" w:type="dxa"/>
            <w:gridSpan w:val="2"/>
            <w:shd w:val="clear" w:color="auto" w:fill="BFBFBF" w:themeFill="background1" w:themeFillShade="BF"/>
          </w:tcPr>
          <w:p w:rsidR="00753A71" w:rsidRPr="00D31170" w:rsidRDefault="00753A71" w:rsidP="00675FCA">
            <w:pPr>
              <w:spacing w:line="276" w:lineRule="auto"/>
              <w:jc w:val="center"/>
              <w:rPr>
                <w:rFonts w:eastAsia="楷体"/>
                <w:szCs w:val="20"/>
              </w:rPr>
            </w:pPr>
            <w:r w:rsidRPr="00D31170">
              <w:rPr>
                <w:rFonts w:eastAsia="楷体"/>
                <w:szCs w:val="20"/>
              </w:rPr>
              <w:t>Close</w:t>
            </w:r>
            <w:r w:rsidR="00675FCA" w:rsidRPr="00D31170">
              <w:rPr>
                <w:rFonts w:eastAsia="楷体"/>
                <w:szCs w:val="20"/>
              </w:rPr>
              <w:t xml:space="preserve"> </w:t>
            </w:r>
            <w:r w:rsidR="00675FCA" w:rsidRPr="00D31170">
              <w:rPr>
                <w:rFonts w:eastAsia="楷体"/>
                <w:szCs w:val="20"/>
              </w:rPr>
              <w:t>研讨会闭幕</w:t>
            </w:r>
          </w:p>
        </w:tc>
      </w:tr>
    </w:tbl>
    <w:p w:rsidR="00E55F83" w:rsidRPr="00D31170" w:rsidRDefault="00E55F83" w:rsidP="00030D3D">
      <w:pPr>
        <w:widowControl/>
        <w:jc w:val="center"/>
        <w:rPr>
          <w:rFonts w:eastAsia="楷体"/>
          <w:sz w:val="24"/>
          <w:szCs w:val="24"/>
        </w:rPr>
        <w:sectPr w:rsidR="00E55F83" w:rsidRPr="00D31170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30D3D" w:rsidRPr="00D31170" w:rsidRDefault="008F674B" w:rsidP="00030D3D">
      <w:pPr>
        <w:widowControl/>
        <w:jc w:val="center"/>
        <w:rPr>
          <w:rStyle w:val="spelle"/>
          <w:rFonts w:eastAsia="楷体"/>
          <w:b/>
          <w:bCs/>
          <w:sz w:val="32"/>
          <w:szCs w:val="24"/>
          <w:lang w:val="en-GB"/>
        </w:rPr>
      </w:pPr>
      <w:r w:rsidRPr="008F674B">
        <w:rPr>
          <w:rStyle w:val="spelle"/>
          <w:rFonts w:eastAsia="楷体"/>
          <w:bCs/>
          <w:sz w:val="32"/>
          <w:lang w:val="en-GB"/>
        </w:rPr>
        <w:lastRenderedPageBreak/>
        <w:t>VIRFAC</w:t>
      </w:r>
      <w:r w:rsidRPr="008F674B">
        <w:rPr>
          <w:rStyle w:val="spelle"/>
          <w:rFonts w:eastAsia="楷体"/>
          <w:b/>
          <w:bCs/>
          <w:sz w:val="32"/>
          <w:lang w:val="en-GB"/>
        </w:rPr>
        <w:t>(</w:t>
      </w:r>
      <w:proofErr w:type="spellStart"/>
      <w:r w:rsidRPr="008F674B">
        <w:rPr>
          <w:rStyle w:val="spelle"/>
          <w:rFonts w:eastAsia="楷体"/>
          <w:b/>
          <w:bCs/>
          <w:sz w:val="32"/>
          <w:lang w:val="en-GB"/>
        </w:rPr>
        <w:t>Morfeo</w:t>
      </w:r>
      <w:proofErr w:type="spellEnd"/>
      <w:r w:rsidRPr="008F674B">
        <w:rPr>
          <w:rStyle w:val="spelle"/>
          <w:rFonts w:eastAsia="楷体"/>
          <w:b/>
          <w:bCs/>
          <w:sz w:val="32"/>
          <w:lang w:val="en-GB"/>
        </w:rPr>
        <w:t>)</w:t>
      </w:r>
      <w:r w:rsidRPr="008F674B">
        <w:rPr>
          <w:rStyle w:val="spelle"/>
          <w:rFonts w:eastAsia="楷体" w:hint="eastAsia"/>
          <w:b/>
          <w:bCs/>
          <w:sz w:val="32"/>
          <w:lang w:val="en-GB"/>
        </w:rPr>
        <w:t>焊接工艺及装配仿真研讨会</w:t>
      </w:r>
      <w:r w:rsidR="00030D3D" w:rsidRPr="00D31170">
        <w:rPr>
          <w:rStyle w:val="spelle"/>
          <w:rFonts w:eastAsia="楷体"/>
          <w:b/>
          <w:bCs/>
          <w:sz w:val="32"/>
          <w:szCs w:val="24"/>
          <w:lang w:val="en-GB"/>
        </w:rPr>
        <w:t>参会回执（传真或</w:t>
      </w:r>
      <w:r w:rsidR="00B93665" w:rsidRPr="00D31170">
        <w:rPr>
          <w:rStyle w:val="spelle"/>
          <w:rFonts w:eastAsia="楷体"/>
          <w:b/>
          <w:bCs/>
          <w:sz w:val="32"/>
          <w:szCs w:val="24"/>
          <w:lang w:val="en-GB"/>
        </w:rPr>
        <w:t>E</w:t>
      </w:r>
      <w:r w:rsidR="00030D3D" w:rsidRPr="00D31170">
        <w:rPr>
          <w:rStyle w:val="spelle"/>
          <w:rFonts w:eastAsia="楷体"/>
          <w:b/>
          <w:bCs/>
          <w:sz w:val="32"/>
          <w:szCs w:val="24"/>
          <w:lang w:val="en-GB"/>
        </w:rPr>
        <w:t>mail</w:t>
      </w:r>
      <w:r w:rsidR="00030D3D" w:rsidRPr="00D31170">
        <w:rPr>
          <w:rStyle w:val="spelle"/>
          <w:rFonts w:eastAsia="楷体"/>
          <w:b/>
          <w:bCs/>
          <w:sz w:val="32"/>
          <w:szCs w:val="24"/>
          <w:lang w:val="en-GB"/>
        </w:rPr>
        <w:t>回我公司）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551"/>
        <w:gridCol w:w="2552"/>
        <w:gridCol w:w="2835"/>
        <w:gridCol w:w="3260"/>
      </w:tblGrid>
      <w:tr w:rsidR="001A5940" w:rsidRPr="00D31170" w:rsidTr="001A5940">
        <w:tc>
          <w:tcPr>
            <w:tcW w:w="26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  <w:r w:rsidRPr="00D31170"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  <w:t>单位名称</w:t>
            </w:r>
          </w:p>
        </w:tc>
        <w:tc>
          <w:tcPr>
            <w:tcW w:w="5103" w:type="dxa"/>
            <w:gridSpan w:val="2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835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  <w:r w:rsidRPr="00D31170"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  <w:t>参会人数</w:t>
            </w:r>
          </w:p>
        </w:tc>
        <w:tc>
          <w:tcPr>
            <w:tcW w:w="32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</w:tr>
      <w:tr w:rsidR="001A5940" w:rsidRPr="00D31170" w:rsidTr="001A5940">
        <w:tc>
          <w:tcPr>
            <w:tcW w:w="26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  <w:r w:rsidRPr="00D31170"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  <w:t>单位地址</w:t>
            </w:r>
          </w:p>
        </w:tc>
        <w:tc>
          <w:tcPr>
            <w:tcW w:w="5103" w:type="dxa"/>
            <w:gridSpan w:val="2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835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  <w:r w:rsidRPr="00D31170"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  <w:t>单位邮编</w:t>
            </w:r>
          </w:p>
        </w:tc>
        <w:tc>
          <w:tcPr>
            <w:tcW w:w="32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</w:tr>
      <w:tr w:rsidR="00030D3D" w:rsidRPr="00D31170" w:rsidTr="001A5940">
        <w:tc>
          <w:tcPr>
            <w:tcW w:w="26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  <w:r w:rsidRPr="00D31170"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  <w:t>姓名</w:t>
            </w:r>
          </w:p>
        </w:tc>
        <w:tc>
          <w:tcPr>
            <w:tcW w:w="2551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  <w:r w:rsidRPr="00D31170"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  <w:t>部门及职务</w:t>
            </w:r>
          </w:p>
        </w:tc>
        <w:tc>
          <w:tcPr>
            <w:tcW w:w="2552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  <w:r w:rsidRPr="00D31170"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  <w:t>手机</w:t>
            </w:r>
          </w:p>
        </w:tc>
        <w:tc>
          <w:tcPr>
            <w:tcW w:w="2835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  <w:r w:rsidRPr="00D31170"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  <w:t>办公电话</w:t>
            </w:r>
          </w:p>
        </w:tc>
        <w:tc>
          <w:tcPr>
            <w:tcW w:w="32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  <w:r w:rsidRPr="00D31170"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  <w:t>电子邮件</w:t>
            </w:r>
          </w:p>
        </w:tc>
      </w:tr>
      <w:tr w:rsidR="00030D3D" w:rsidRPr="00D31170" w:rsidTr="001A5940">
        <w:tc>
          <w:tcPr>
            <w:tcW w:w="26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551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552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835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32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</w:tr>
      <w:tr w:rsidR="00030D3D" w:rsidRPr="00D31170" w:rsidTr="001A5940">
        <w:tc>
          <w:tcPr>
            <w:tcW w:w="26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551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552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835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32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</w:tr>
      <w:tr w:rsidR="00030D3D" w:rsidRPr="00D31170" w:rsidTr="001A5940">
        <w:tc>
          <w:tcPr>
            <w:tcW w:w="26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551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552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835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32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</w:tr>
      <w:tr w:rsidR="00030D3D" w:rsidRPr="00D31170" w:rsidTr="001A5940">
        <w:tc>
          <w:tcPr>
            <w:tcW w:w="26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551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552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835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32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</w:tr>
      <w:tr w:rsidR="00030D3D" w:rsidRPr="00D31170" w:rsidTr="001A5940">
        <w:tc>
          <w:tcPr>
            <w:tcW w:w="26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551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552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835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32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</w:tr>
      <w:tr w:rsidR="00030D3D" w:rsidRPr="00D31170" w:rsidTr="001A5940">
        <w:tc>
          <w:tcPr>
            <w:tcW w:w="26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551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552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2835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  <w:tc>
          <w:tcPr>
            <w:tcW w:w="3260" w:type="dxa"/>
          </w:tcPr>
          <w:p w:rsidR="00030D3D" w:rsidRPr="00D31170" w:rsidRDefault="00030D3D" w:rsidP="005F5C54">
            <w:pPr>
              <w:spacing w:line="300" w:lineRule="auto"/>
              <w:jc w:val="left"/>
              <w:rPr>
                <w:rStyle w:val="spelle"/>
                <w:rFonts w:eastAsia="楷体"/>
                <w:bCs/>
                <w:sz w:val="28"/>
                <w:szCs w:val="24"/>
                <w:lang w:val="en-GB"/>
              </w:rPr>
            </w:pPr>
          </w:p>
        </w:tc>
      </w:tr>
    </w:tbl>
    <w:p w:rsidR="00E9580D" w:rsidRPr="00D31170" w:rsidRDefault="00E9580D" w:rsidP="00E9580D">
      <w:pPr>
        <w:rPr>
          <w:rFonts w:eastAsia="楷体"/>
        </w:rPr>
      </w:pPr>
      <w:r w:rsidRPr="00D31170">
        <w:rPr>
          <w:rFonts w:eastAsia="楷体"/>
          <w:b/>
        </w:rPr>
        <w:t>研讨会地点：</w:t>
      </w:r>
      <w:r w:rsidR="00565583" w:rsidRPr="00565583">
        <w:rPr>
          <w:rFonts w:eastAsia="楷体" w:hint="eastAsia"/>
        </w:rPr>
        <w:t>北京丽亭华苑酒店</w:t>
      </w:r>
      <w:r w:rsidR="003E147E">
        <w:rPr>
          <w:rFonts w:eastAsia="楷体" w:hint="eastAsia"/>
        </w:rPr>
        <w:t>三层金辉</w:t>
      </w:r>
      <w:r w:rsidR="003E147E">
        <w:rPr>
          <w:rFonts w:eastAsia="楷体" w:hint="eastAsia"/>
        </w:rPr>
        <w:t>1</w:t>
      </w:r>
      <w:r w:rsidR="00565583">
        <w:rPr>
          <w:rFonts w:eastAsia="楷体" w:hint="eastAsia"/>
        </w:rPr>
        <w:t>厅</w:t>
      </w:r>
      <w:r w:rsidR="00284199">
        <w:rPr>
          <w:rFonts w:eastAsia="楷体" w:hint="eastAsia"/>
        </w:rPr>
        <w:t xml:space="preserve">   </w:t>
      </w:r>
      <w:r w:rsidR="001A7893" w:rsidRPr="001A7893">
        <w:rPr>
          <w:rFonts w:eastAsia="楷体"/>
        </w:rPr>
        <w:t>北京市海淀区知春路</w:t>
      </w:r>
      <w:r w:rsidR="001A7893" w:rsidRPr="001A7893">
        <w:rPr>
          <w:rFonts w:eastAsia="楷体"/>
        </w:rPr>
        <w:t>25</w:t>
      </w:r>
      <w:r w:rsidR="001A7893" w:rsidRPr="001A7893">
        <w:rPr>
          <w:rFonts w:eastAsia="楷体"/>
        </w:rPr>
        <w:t>号</w:t>
      </w:r>
      <w:r w:rsidR="001A7893">
        <w:rPr>
          <w:rFonts w:eastAsia="楷体" w:hint="eastAsia"/>
        </w:rPr>
        <w:t xml:space="preserve">  </w:t>
      </w:r>
      <w:r w:rsidR="001A7893">
        <w:rPr>
          <w:rFonts w:eastAsia="楷体" w:hint="eastAsia"/>
        </w:rPr>
        <w:t>近</w:t>
      </w:r>
      <w:r w:rsidR="001A7893">
        <w:rPr>
          <w:rFonts w:eastAsia="楷体"/>
        </w:rPr>
        <w:t>北京航空航天大学西南门</w:t>
      </w:r>
    </w:p>
    <w:p w:rsidR="00E9580D" w:rsidRDefault="00E9580D" w:rsidP="00E9580D">
      <w:pPr>
        <w:rPr>
          <w:rFonts w:eastAsia="楷体"/>
        </w:rPr>
      </w:pPr>
      <w:r w:rsidRPr="00D31170">
        <w:rPr>
          <w:rFonts w:eastAsia="楷体"/>
        </w:rPr>
        <w:tab/>
      </w:r>
      <w:r w:rsidRPr="00D31170">
        <w:rPr>
          <w:rFonts w:eastAsia="楷体"/>
        </w:rPr>
        <w:tab/>
      </w:r>
      <w:r w:rsidRPr="00D31170">
        <w:rPr>
          <w:rFonts w:eastAsia="楷体"/>
        </w:rPr>
        <w:tab/>
      </w:r>
      <w:r w:rsidRPr="00D31170">
        <w:rPr>
          <w:rFonts w:eastAsia="楷体"/>
        </w:rPr>
        <w:t>地铁</w:t>
      </w:r>
      <w:proofErr w:type="gramStart"/>
      <w:r w:rsidR="00C15EF6">
        <w:rPr>
          <w:rFonts w:eastAsia="楷体"/>
        </w:rPr>
        <w:t>10</w:t>
      </w:r>
      <w:r w:rsidRPr="00D31170">
        <w:rPr>
          <w:rFonts w:eastAsia="楷体"/>
        </w:rPr>
        <w:t>号线</w:t>
      </w:r>
      <w:r w:rsidR="00C15EF6">
        <w:rPr>
          <w:rFonts w:eastAsia="楷体" w:hint="eastAsia"/>
        </w:rPr>
        <w:t>知春</w:t>
      </w:r>
      <w:proofErr w:type="gramEnd"/>
      <w:r w:rsidR="00C15EF6">
        <w:rPr>
          <w:rFonts w:eastAsia="楷体" w:hint="eastAsia"/>
        </w:rPr>
        <w:t>路</w:t>
      </w:r>
      <w:r w:rsidRPr="00D31170">
        <w:rPr>
          <w:rFonts w:eastAsia="楷体"/>
        </w:rPr>
        <w:t>东北口</w:t>
      </w:r>
      <w:r w:rsidR="00C15EF6">
        <w:rPr>
          <w:rFonts w:eastAsia="楷体"/>
        </w:rPr>
        <w:t>F2</w:t>
      </w:r>
      <w:r w:rsidRPr="00D31170">
        <w:rPr>
          <w:rFonts w:eastAsia="楷体"/>
        </w:rPr>
        <w:t>口出来</w:t>
      </w:r>
      <w:r w:rsidR="00C15EF6">
        <w:rPr>
          <w:rFonts w:eastAsia="楷体" w:hint="eastAsia"/>
        </w:rPr>
        <w:t>直行</w:t>
      </w:r>
      <w:r w:rsidR="00C15EF6">
        <w:rPr>
          <w:rFonts w:eastAsia="楷体" w:hint="eastAsia"/>
        </w:rPr>
        <w:t>200</w:t>
      </w:r>
      <w:r w:rsidR="00C15EF6">
        <w:rPr>
          <w:rFonts w:eastAsia="楷体" w:hint="eastAsia"/>
        </w:rPr>
        <w:t>米</w:t>
      </w:r>
      <w:r w:rsidRPr="00D31170">
        <w:rPr>
          <w:rFonts w:eastAsia="楷体"/>
        </w:rPr>
        <w:t>即可到达</w:t>
      </w:r>
      <w:r w:rsidR="001D5E87">
        <w:rPr>
          <w:rFonts w:eastAsia="楷体" w:hint="eastAsia"/>
        </w:rPr>
        <w:t xml:space="preserve">       </w:t>
      </w:r>
      <w:r w:rsidR="001D5E87" w:rsidRPr="001D5E87">
        <w:rPr>
          <w:rFonts w:eastAsia="楷体"/>
        </w:rPr>
        <w:t>离机场距离（公里）：</w:t>
      </w:r>
      <w:r w:rsidR="001D5E87" w:rsidRPr="001D5E87">
        <w:rPr>
          <w:rFonts w:eastAsia="楷体"/>
        </w:rPr>
        <w:t xml:space="preserve">28      </w:t>
      </w:r>
      <w:r w:rsidR="001D5E87" w:rsidRPr="001D5E87">
        <w:rPr>
          <w:rFonts w:eastAsia="楷体"/>
        </w:rPr>
        <w:t>离北京火车站距离（公里）：</w:t>
      </w:r>
      <w:r w:rsidR="001D5E87" w:rsidRPr="001D5E87">
        <w:rPr>
          <w:rFonts w:eastAsia="楷体"/>
        </w:rPr>
        <w:t>16</w:t>
      </w:r>
    </w:p>
    <w:p w:rsidR="00AA08D8" w:rsidRDefault="00AA08D8" w:rsidP="00B85747">
      <w:pPr>
        <w:rPr>
          <w:rStyle w:val="spelle"/>
          <w:rFonts w:eastAsia="楷体"/>
          <w:bCs/>
          <w:sz w:val="24"/>
          <w:szCs w:val="24"/>
          <w:lang w:val="en-GB"/>
        </w:rPr>
      </w:pPr>
    </w:p>
    <w:p w:rsidR="00030D3D" w:rsidRPr="00D31170" w:rsidRDefault="00B85747" w:rsidP="00B85747">
      <w:pPr>
        <w:rPr>
          <w:rFonts w:eastAsia="楷体"/>
          <w:sz w:val="24"/>
          <w:szCs w:val="24"/>
          <w:lang w:val="en-GB"/>
        </w:rPr>
      </w:pPr>
      <w:r w:rsidRPr="00D31170">
        <w:rPr>
          <w:rStyle w:val="spelle"/>
          <w:rFonts w:eastAsia="楷体"/>
          <w:bCs/>
          <w:sz w:val="24"/>
          <w:szCs w:val="24"/>
          <w:lang w:val="en-GB"/>
        </w:rPr>
        <w:t>回执请</w:t>
      </w:r>
      <w:r w:rsidR="00FA09FC">
        <w:rPr>
          <w:rStyle w:val="spelle"/>
          <w:rFonts w:eastAsia="楷体"/>
          <w:bCs/>
          <w:sz w:val="24"/>
          <w:szCs w:val="24"/>
          <w:lang w:val="en-GB"/>
        </w:rPr>
        <w:t>E</w:t>
      </w:r>
      <w:r w:rsidRPr="00D31170">
        <w:rPr>
          <w:rStyle w:val="spelle"/>
          <w:rFonts w:eastAsia="楷体"/>
          <w:bCs/>
          <w:sz w:val="24"/>
          <w:szCs w:val="24"/>
          <w:lang w:val="en-GB"/>
        </w:rPr>
        <w:t>mail</w:t>
      </w:r>
      <w:r w:rsidRPr="00D31170">
        <w:rPr>
          <w:rStyle w:val="spelle"/>
          <w:rFonts w:eastAsia="楷体"/>
          <w:bCs/>
          <w:sz w:val="24"/>
          <w:szCs w:val="24"/>
          <w:lang w:val="en-GB"/>
        </w:rPr>
        <w:t>至</w:t>
      </w:r>
      <w:r w:rsidRPr="00D31170">
        <w:rPr>
          <w:rStyle w:val="spelle"/>
          <w:rFonts w:eastAsia="楷体"/>
          <w:bCs/>
          <w:sz w:val="24"/>
          <w:szCs w:val="24"/>
          <w:lang w:val="en-GB"/>
        </w:rPr>
        <w:t>info@iuitgroup.com</w:t>
      </w:r>
      <w:r w:rsidR="00E52CC9">
        <w:rPr>
          <w:rStyle w:val="spelle"/>
          <w:rFonts w:eastAsia="楷体"/>
          <w:bCs/>
          <w:sz w:val="24"/>
          <w:szCs w:val="24"/>
          <w:lang w:val="en-GB"/>
        </w:rPr>
        <w:t xml:space="preserve"> </w:t>
      </w:r>
      <w:r w:rsidRPr="00D31170">
        <w:rPr>
          <w:rFonts w:eastAsia="楷体"/>
          <w:sz w:val="24"/>
          <w:szCs w:val="24"/>
        </w:rPr>
        <w:t>或</w:t>
      </w:r>
      <w:r w:rsidRPr="00D31170">
        <w:rPr>
          <w:rFonts w:eastAsia="楷体"/>
          <w:sz w:val="24"/>
          <w:szCs w:val="24"/>
        </w:rPr>
        <w:t xml:space="preserve"> </w:t>
      </w:r>
      <w:hyperlink r:id="rId9" w:history="1">
        <w:r w:rsidRPr="00D31170">
          <w:rPr>
            <w:rStyle w:val="a7"/>
            <w:rFonts w:eastAsia="楷体"/>
            <w:sz w:val="24"/>
            <w:szCs w:val="24"/>
          </w:rPr>
          <w:t>hanlong.liu@iuitgroup.com</w:t>
        </w:r>
      </w:hyperlink>
      <w:r w:rsidRPr="00D31170">
        <w:rPr>
          <w:rFonts w:eastAsia="楷体"/>
        </w:rPr>
        <w:t>,</w:t>
      </w:r>
      <w:r w:rsidRPr="00D31170">
        <w:rPr>
          <w:rStyle w:val="spelle"/>
          <w:rFonts w:eastAsia="楷体"/>
          <w:bCs/>
          <w:sz w:val="24"/>
          <w:szCs w:val="24"/>
          <w:lang w:val="en-GB"/>
        </w:rPr>
        <w:t xml:space="preserve"> </w:t>
      </w:r>
      <w:r w:rsidRPr="00D31170">
        <w:rPr>
          <w:rStyle w:val="spelle"/>
          <w:rFonts w:eastAsia="楷体"/>
          <w:bCs/>
          <w:sz w:val="24"/>
          <w:szCs w:val="24"/>
          <w:lang w:val="en-GB"/>
        </w:rPr>
        <w:t>传真</w:t>
      </w:r>
      <w:r w:rsidRPr="00D31170">
        <w:rPr>
          <w:rStyle w:val="spelle"/>
          <w:rFonts w:eastAsia="楷体"/>
          <w:bCs/>
          <w:sz w:val="24"/>
          <w:szCs w:val="24"/>
          <w:lang w:val="en-GB"/>
        </w:rPr>
        <w:t>010-84470226</w:t>
      </w:r>
      <w:r w:rsidRPr="00D31170">
        <w:rPr>
          <w:rStyle w:val="spelle"/>
          <w:rFonts w:eastAsia="楷体"/>
          <w:bCs/>
          <w:sz w:val="24"/>
          <w:szCs w:val="24"/>
          <w:lang w:val="en-GB"/>
        </w:rPr>
        <w:t>，</w:t>
      </w:r>
      <w:r w:rsidRPr="00D31170">
        <w:rPr>
          <w:rStyle w:val="spelle"/>
          <w:rFonts w:eastAsia="楷体"/>
          <w:bCs/>
          <w:sz w:val="24"/>
          <w:szCs w:val="24"/>
          <w:lang w:val="en-GB"/>
        </w:rPr>
        <w:t xml:space="preserve"> </w:t>
      </w:r>
      <w:r w:rsidRPr="00D31170">
        <w:rPr>
          <w:rStyle w:val="spelle"/>
          <w:rFonts w:eastAsia="楷体"/>
          <w:bCs/>
          <w:sz w:val="24"/>
          <w:szCs w:val="24"/>
          <w:lang w:val="en-GB"/>
        </w:rPr>
        <w:t>电话：</w:t>
      </w:r>
      <w:r w:rsidRPr="00D31170">
        <w:rPr>
          <w:rStyle w:val="spelle"/>
          <w:rFonts w:eastAsia="楷体"/>
          <w:bCs/>
          <w:sz w:val="24"/>
          <w:szCs w:val="24"/>
          <w:lang w:val="en-GB"/>
        </w:rPr>
        <w:t xml:space="preserve">010-84470288 </w:t>
      </w:r>
      <w:r w:rsidRPr="00D31170">
        <w:rPr>
          <w:rStyle w:val="spelle"/>
          <w:rFonts w:eastAsia="楷体"/>
          <w:bCs/>
          <w:sz w:val="24"/>
          <w:szCs w:val="24"/>
          <w:lang w:val="en-GB"/>
        </w:rPr>
        <w:t>手机：</w:t>
      </w:r>
      <w:r w:rsidRPr="00D31170">
        <w:rPr>
          <w:rStyle w:val="spelle"/>
          <w:rFonts w:eastAsia="楷体"/>
          <w:bCs/>
          <w:sz w:val="24"/>
          <w:szCs w:val="24"/>
          <w:lang w:val="en-GB"/>
        </w:rPr>
        <w:t>15810923696</w:t>
      </w:r>
    </w:p>
    <w:sectPr w:rsidR="00030D3D" w:rsidRPr="00D31170" w:rsidSect="00030D3D">
      <w:headerReference w:type="default" r:id="rId10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7E7" w:rsidRDefault="00E957E7" w:rsidP="00B26A5F">
      <w:r>
        <w:separator/>
      </w:r>
    </w:p>
  </w:endnote>
  <w:endnote w:type="continuationSeparator" w:id="0">
    <w:p w:rsidR="00E957E7" w:rsidRDefault="00E957E7" w:rsidP="00B2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E48" w:rsidRDefault="00771E48" w:rsidP="00E55F83">
    <w:pPr>
      <w:pStyle w:val="a4"/>
      <w:pBdr>
        <w:top w:val="single" w:sz="4" w:space="1" w:color="auto"/>
      </w:pBdr>
      <w:spacing w:beforeLines="30" w:before="72"/>
    </w:pPr>
    <w:r w:rsidRPr="00FD77F3">
      <w:rPr>
        <w:rFonts w:hint="eastAsia"/>
        <w:b/>
      </w:rPr>
      <w:t>北京创联智软科技有限公司</w:t>
    </w:r>
    <w:r w:rsidR="00FD77F3" w:rsidRPr="00FD77F3">
      <w:rPr>
        <w:rFonts w:hint="eastAsia"/>
        <w:sz w:val="16"/>
      </w:rPr>
      <w:t xml:space="preserve"> </w:t>
    </w:r>
    <w:r w:rsidR="00FD77F3">
      <w:rPr>
        <w:rFonts w:hint="eastAsia"/>
      </w:rPr>
      <w:t xml:space="preserve">                     </w:t>
    </w:r>
    <w:r>
      <w:rPr>
        <w:rFonts w:hint="eastAsia"/>
      </w:rPr>
      <w:t xml:space="preserve">    </w:t>
    </w:r>
    <w:r w:rsidR="00FD77F3">
      <w:rPr>
        <w:rFonts w:hint="eastAsia"/>
      </w:rPr>
      <w:t xml:space="preserve">   </w:t>
    </w:r>
    <w:r>
      <w:rPr>
        <w:rFonts w:hint="eastAsia"/>
      </w:rPr>
      <w:t>电话：</w:t>
    </w:r>
    <w:r>
      <w:rPr>
        <w:rFonts w:hint="eastAsia"/>
      </w:rPr>
      <w:t xml:space="preserve">+86 10 - 84470288 </w:t>
    </w:r>
  </w:p>
  <w:p w:rsidR="00771E48" w:rsidRDefault="00771E48" w:rsidP="00E55F83">
    <w:pPr>
      <w:pStyle w:val="a4"/>
      <w:pBdr>
        <w:top w:val="single" w:sz="4" w:space="1" w:color="auto"/>
      </w:pBdr>
    </w:pPr>
    <w:r>
      <w:rPr>
        <w:rFonts w:hint="eastAsia"/>
      </w:rPr>
      <w:t>地址：北京市朝阳区东三环北路</w:t>
    </w:r>
    <w:r w:rsidR="00FD77F3">
      <w:rPr>
        <w:rFonts w:hint="eastAsia"/>
      </w:rPr>
      <w:t>辛</w:t>
    </w:r>
    <w:r>
      <w:rPr>
        <w:rFonts w:hint="eastAsia"/>
      </w:rPr>
      <w:t>2</w:t>
    </w:r>
    <w:r>
      <w:rPr>
        <w:rFonts w:hint="eastAsia"/>
      </w:rPr>
      <w:t>号</w:t>
    </w:r>
    <w:proofErr w:type="gramStart"/>
    <w:r w:rsidR="00FD77F3">
      <w:rPr>
        <w:rFonts w:hint="eastAsia"/>
      </w:rPr>
      <w:t>迪阳大厦</w:t>
    </w:r>
    <w:proofErr w:type="gramEnd"/>
    <w:r w:rsidR="00FD77F3">
      <w:rPr>
        <w:rFonts w:hint="eastAsia"/>
      </w:rPr>
      <w:t>805</w:t>
    </w:r>
    <w:r>
      <w:rPr>
        <w:rFonts w:hint="eastAsia"/>
      </w:rPr>
      <w:t>室</w:t>
    </w:r>
    <w:r>
      <w:rPr>
        <w:rFonts w:hint="eastAsia"/>
      </w:rPr>
      <w:t xml:space="preserve"> </w:t>
    </w:r>
    <w:r w:rsidR="00FD77F3">
      <w:rPr>
        <w:rFonts w:hint="eastAsia"/>
      </w:rPr>
      <w:t xml:space="preserve">    </w:t>
    </w:r>
    <w:r>
      <w:rPr>
        <w:rFonts w:hint="eastAsia"/>
      </w:rPr>
      <w:t>传真：</w:t>
    </w:r>
    <w:r>
      <w:rPr>
        <w:rFonts w:hint="eastAsia"/>
      </w:rPr>
      <w:t>+86 10 - 84470226</w:t>
    </w:r>
  </w:p>
  <w:p w:rsidR="00771E48" w:rsidRPr="00771E48" w:rsidRDefault="00771E48" w:rsidP="00E55F83">
    <w:pPr>
      <w:pStyle w:val="a4"/>
      <w:pBdr>
        <w:top w:val="single" w:sz="4" w:space="1" w:color="auto"/>
      </w:pBdr>
    </w:pPr>
    <w:r>
      <w:rPr>
        <w:rFonts w:hint="eastAsia"/>
      </w:rPr>
      <w:t>邮编：</w:t>
    </w:r>
    <w:r>
      <w:rPr>
        <w:rFonts w:hint="eastAsia"/>
      </w:rPr>
      <w:t xml:space="preserve">100027                                        </w:t>
    </w:r>
    <w:r w:rsidR="00FD77F3">
      <w:rPr>
        <w:rFonts w:hint="eastAsia"/>
      </w:rPr>
      <w:t xml:space="preserve"> </w:t>
    </w:r>
    <w:r>
      <w:rPr>
        <w:rFonts w:hint="eastAsia"/>
      </w:rPr>
      <w:t>网址：</w:t>
    </w:r>
    <w:hyperlink r:id="rId1" w:history="1">
      <w:r w:rsidRPr="00B027A7">
        <w:rPr>
          <w:rStyle w:val="a7"/>
          <w:rFonts w:hint="eastAsia"/>
        </w:rPr>
        <w:t>www.iuitgroup.com</w:t>
      </w:r>
    </w:hyperlink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7E7" w:rsidRDefault="00E957E7" w:rsidP="00B26A5F">
      <w:r>
        <w:separator/>
      </w:r>
    </w:p>
  </w:footnote>
  <w:footnote w:type="continuationSeparator" w:id="0">
    <w:p w:rsidR="00E957E7" w:rsidRDefault="00E957E7" w:rsidP="00B26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903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4"/>
      <w:gridCol w:w="5495"/>
    </w:tblGrid>
    <w:tr w:rsidR="00C501C2" w:rsidTr="00453E81">
      <w:trPr>
        <w:trHeight w:val="709"/>
      </w:trPr>
      <w:tc>
        <w:tcPr>
          <w:tcW w:w="3544" w:type="dxa"/>
        </w:tcPr>
        <w:p w:rsidR="00C501C2" w:rsidRDefault="00C501C2" w:rsidP="00C501C2">
          <w:pPr>
            <w:pStyle w:val="a3"/>
            <w:pBdr>
              <w:bottom w:val="none" w:sz="0" w:space="0" w:color="auto"/>
            </w:pBdr>
            <w:jc w:val="both"/>
          </w:pPr>
          <w:r>
            <w:rPr>
              <w:rFonts w:hint="eastAsia"/>
              <w:noProof/>
            </w:rPr>
            <w:drawing>
              <wp:anchor distT="0" distB="0" distL="114300" distR="114300" simplePos="0" relativeHeight="251687424" behindDoc="0" locked="0" layoutInCell="1" allowOverlap="1" wp14:anchorId="1BD132A0" wp14:editId="438FE922">
                <wp:simplePos x="0" y="0"/>
                <wp:positionH relativeFrom="margin">
                  <wp:posOffset>9525</wp:posOffset>
                </wp:positionH>
                <wp:positionV relativeFrom="margin">
                  <wp:posOffset>34290</wp:posOffset>
                </wp:positionV>
                <wp:extent cx="400050" cy="400050"/>
                <wp:effectExtent l="0" t="0" r="0" b="0"/>
                <wp:wrapSquare wrapText="bothSides"/>
                <wp:docPr id="5" name="图片 5" descr="iuit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图片 2" descr="iuit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501C2" w:rsidRDefault="00C501C2" w:rsidP="00C501C2">
          <w:pPr>
            <w:pStyle w:val="a3"/>
            <w:pBdr>
              <w:bottom w:val="none" w:sz="0" w:space="0" w:color="auto"/>
            </w:pBdr>
            <w:jc w:val="both"/>
          </w:pPr>
          <w:r>
            <w:rPr>
              <w:rFonts w:hint="eastAsia"/>
            </w:rPr>
            <w:t>WWW.IUITGROUP.COM</w:t>
          </w:r>
        </w:p>
        <w:p w:rsidR="00C501C2" w:rsidRDefault="00C501C2" w:rsidP="00C501C2">
          <w:pPr>
            <w:pStyle w:val="a3"/>
            <w:pBdr>
              <w:bottom w:val="none" w:sz="0" w:space="0" w:color="auto"/>
            </w:pBdr>
            <w:jc w:val="both"/>
          </w:pPr>
          <w:r>
            <w:rPr>
              <w:rFonts w:hint="eastAsia"/>
            </w:rPr>
            <w:t>北京创联智软科技有限公司</w:t>
          </w:r>
        </w:p>
      </w:tc>
      <w:tc>
        <w:tcPr>
          <w:tcW w:w="5495" w:type="dxa"/>
        </w:tcPr>
        <w:p w:rsidR="00C501C2" w:rsidRDefault="00C501C2" w:rsidP="00C501C2">
          <w:pPr>
            <w:pStyle w:val="a3"/>
            <w:pBdr>
              <w:bottom w:val="none" w:sz="0" w:space="0" w:color="auto"/>
            </w:pBdr>
            <w:jc w:val="both"/>
          </w:pPr>
          <w:r w:rsidRPr="00170BA9">
            <w:rPr>
              <w:noProof/>
              <w:sz w:val="20"/>
              <w:szCs w:val="20"/>
            </w:rPr>
            <w:drawing>
              <wp:anchor distT="0" distB="0" distL="114300" distR="114300" simplePos="0" relativeHeight="251677184" behindDoc="0" locked="0" layoutInCell="1" allowOverlap="1" wp14:anchorId="02EFA25C" wp14:editId="3E345134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1200150" cy="351458"/>
                <wp:effectExtent l="0" t="0" r="0" b="0"/>
                <wp:wrapNone/>
                <wp:docPr id="6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3514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501C2" w:rsidRDefault="00C501C2" w:rsidP="00C501C2">
          <w:pPr>
            <w:pStyle w:val="a3"/>
            <w:pBdr>
              <w:bottom w:val="none" w:sz="0" w:space="0" w:color="auto"/>
            </w:pBdr>
            <w:jc w:val="both"/>
          </w:pPr>
        </w:p>
      </w:tc>
    </w:tr>
  </w:tbl>
  <w:p w:rsidR="00453E81" w:rsidRDefault="00453E81" w:rsidP="00453E81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1381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415"/>
      <w:gridCol w:w="8397"/>
    </w:tblGrid>
    <w:tr w:rsidR="00E55F83" w:rsidTr="00E55F83">
      <w:trPr>
        <w:trHeight w:val="814"/>
      </w:trPr>
      <w:tc>
        <w:tcPr>
          <w:tcW w:w="5415" w:type="dxa"/>
        </w:tcPr>
        <w:p w:rsidR="00E55F83" w:rsidRDefault="00E55F83" w:rsidP="00C501C2">
          <w:pPr>
            <w:pStyle w:val="a3"/>
            <w:pBdr>
              <w:bottom w:val="none" w:sz="0" w:space="0" w:color="auto"/>
            </w:pBdr>
            <w:jc w:val="both"/>
          </w:pPr>
          <w:r>
            <w:rPr>
              <w:rFonts w:hint="eastAsia"/>
              <w:noProof/>
            </w:rPr>
            <w:drawing>
              <wp:anchor distT="0" distB="0" distL="114300" distR="114300" simplePos="0" relativeHeight="251690496" behindDoc="0" locked="0" layoutInCell="1" allowOverlap="1" wp14:anchorId="673E07C0" wp14:editId="51BC311B">
                <wp:simplePos x="0" y="0"/>
                <wp:positionH relativeFrom="margin">
                  <wp:posOffset>9525</wp:posOffset>
                </wp:positionH>
                <wp:positionV relativeFrom="margin">
                  <wp:posOffset>34290</wp:posOffset>
                </wp:positionV>
                <wp:extent cx="400050" cy="400050"/>
                <wp:effectExtent l="0" t="0" r="0" b="0"/>
                <wp:wrapSquare wrapText="bothSides"/>
                <wp:docPr id="8" name="图片 8" descr="iuit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图片 2" descr="iuit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55F83" w:rsidRDefault="00E55F83" w:rsidP="00C501C2">
          <w:pPr>
            <w:pStyle w:val="a3"/>
            <w:pBdr>
              <w:bottom w:val="none" w:sz="0" w:space="0" w:color="auto"/>
            </w:pBdr>
            <w:jc w:val="both"/>
          </w:pPr>
          <w:r>
            <w:rPr>
              <w:rFonts w:hint="eastAsia"/>
            </w:rPr>
            <w:t>WWW.IUITGROUP.COM</w:t>
          </w:r>
        </w:p>
        <w:p w:rsidR="00E55F83" w:rsidRDefault="00E55F83" w:rsidP="00C501C2">
          <w:pPr>
            <w:pStyle w:val="a3"/>
            <w:pBdr>
              <w:bottom w:val="none" w:sz="0" w:space="0" w:color="auto"/>
            </w:pBdr>
            <w:jc w:val="both"/>
          </w:pPr>
          <w:r>
            <w:rPr>
              <w:rFonts w:hint="eastAsia"/>
            </w:rPr>
            <w:t>北京创联智软科技有限公司</w:t>
          </w:r>
        </w:p>
      </w:tc>
      <w:tc>
        <w:tcPr>
          <w:tcW w:w="8397" w:type="dxa"/>
        </w:tcPr>
        <w:p w:rsidR="00E55F83" w:rsidRDefault="00E55F83" w:rsidP="00C501C2">
          <w:pPr>
            <w:pStyle w:val="a3"/>
            <w:pBdr>
              <w:bottom w:val="none" w:sz="0" w:space="0" w:color="auto"/>
            </w:pBdr>
            <w:jc w:val="both"/>
          </w:pPr>
          <w:r w:rsidRPr="00170BA9">
            <w:rPr>
              <w:noProof/>
              <w:sz w:val="20"/>
              <w:szCs w:val="20"/>
            </w:rPr>
            <w:drawing>
              <wp:anchor distT="0" distB="0" distL="114300" distR="114300" simplePos="0" relativeHeight="251689472" behindDoc="0" locked="0" layoutInCell="1" allowOverlap="1" wp14:anchorId="3BB4C947" wp14:editId="219A74EC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1200150" cy="351458"/>
                <wp:effectExtent l="0" t="0" r="0" b="0"/>
                <wp:wrapNone/>
                <wp:docPr id="9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3514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55F83" w:rsidRDefault="00E55F83" w:rsidP="00C501C2">
          <w:pPr>
            <w:pStyle w:val="a3"/>
            <w:pBdr>
              <w:bottom w:val="none" w:sz="0" w:space="0" w:color="auto"/>
            </w:pBdr>
            <w:jc w:val="both"/>
          </w:pPr>
        </w:p>
      </w:tc>
    </w:tr>
  </w:tbl>
  <w:p w:rsidR="00E55F83" w:rsidRDefault="00E55F83" w:rsidP="00453E81">
    <w:pPr>
      <w:pStyle w:val="a3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8F268E"/>
    <w:multiLevelType w:val="multilevel"/>
    <w:tmpl w:val="B87A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DB756F"/>
    <w:multiLevelType w:val="multilevel"/>
    <w:tmpl w:val="F996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ED"/>
    <w:rsid w:val="000029C7"/>
    <w:rsid w:val="00020641"/>
    <w:rsid w:val="00030D3D"/>
    <w:rsid w:val="00032EDD"/>
    <w:rsid w:val="000D5917"/>
    <w:rsid w:val="000E07FA"/>
    <w:rsid w:val="001026EF"/>
    <w:rsid w:val="00127F49"/>
    <w:rsid w:val="00140184"/>
    <w:rsid w:val="00174F18"/>
    <w:rsid w:val="00183A0D"/>
    <w:rsid w:val="001865F6"/>
    <w:rsid w:val="001A0F60"/>
    <w:rsid w:val="001A5940"/>
    <w:rsid w:val="001A7893"/>
    <w:rsid w:val="001C372A"/>
    <w:rsid w:val="001D5E87"/>
    <w:rsid w:val="00202D9B"/>
    <w:rsid w:val="002352C8"/>
    <w:rsid w:val="00255717"/>
    <w:rsid w:val="00262D20"/>
    <w:rsid w:val="00284199"/>
    <w:rsid w:val="002D06DF"/>
    <w:rsid w:val="00354766"/>
    <w:rsid w:val="00373B0B"/>
    <w:rsid w:val="00394AE5"/>
    <w:rsid w:val="00395ABE"/>
    <w:rsid w:val="003B5E56"/>
    <w:rsid w:val="003C733A"/>
    <w:rsid w:val="003E147E"/>
    <w:rsid w:val="00400DB6"/>
    <w:rsid w:val="00453E81"/>
    <w:rsid w:val="00473A91"/>
    <w:rsid w:val="00484E63"/>
    <w:rsid w:val="00521545"/>
    <w:rsid w:val="00555C2B"/>
    <w:rsid w:val="0056457D"/>
    <w:rsid w:val="00565583"/>
    <w:rsid w:val="00570612"/>
    <w:rsid w:val="00587861"/>
    <w:rsid w:val="005E23D0"/>
    <w:rsid w:val="0060057F"/>
    <w:rsid w:val="006273E1"/>
    <w:rsid w:val="00631FA2"/>
    <w:rsid w:val="00633C36"/>
    <w:rsid w:val="00675FCA"/>
    <w:rsid w:val="00753A71"/>
    <w:rsid w:val="0076640B"/>
    <w:rsid w:val="00771E48"/>
    <w:rsid w:val="007741A3"/>
    <w:rsid w:val="00784F57"/>
    <w:rsid w:val="007915C4"/>
    <w:rsid w:val="007D3B64"/>
    <w:rsid w:val="00854E26"/>
    <w:rsid w:val="008757D6"/>
    <w:rsid w:val="008B56FE"/>
    <w:rsid w:val="008D37BF"/>
    <w:rsid w:val="008E6BE8"/>
    <w:rsid w:val="008F596E"/>
    <w:rsid w:val="008F674B"/>
    <w:rsid w:val="00927876"/>
    <w:rsid w:val="009B37CA"/>
    <w:rsid w:val="009F17BF"/>
    <w:rsid w:val="009F6DED"/>
    <w:rsid w:val="00A4706A"/>
    <w:rsid w:val="00A81373"/>
    <w:rsid w:val="00AA08D8"/>
    <w:rsid w:val="00AA6E30"/>
    <w:rsid w:val="00AD322E"/>
    <w:rsid w:val="00B16BD1"/>
    <w:rsid w:val="00B26A5F"/>
    <w:rsid w:val="00B70491"/>
    <w:rsid w:val="00B85747"/>
    <w:rsid w:val="00B87EAE"/>
    <w:rsid w:val="00B93665"/>
    <w:rsid w:val="00BA70F4"/>
    <w:rsid w:val="00BC3D0E"/>
    <w:rsid w:val="00BC5645"/>
    <w:rsid w:val="00BF4912"/>
    <w:rsid w:val="00C032F3"/>
    <w:rsid w:val="00C15EF6"/>
    <w:rsid w:val="00C420C2"/>
    <w:rsid w:val="00C501C2"/>
    <w:rsid w:val="00C829E8"/>
    <w:rsid w:val="00C877F6"/>
    <w:rsid w:val="00CB1F48"/>
    <w:rsid w:val="00CE4734"/>
    <w:rsid w:val="00CE6C69"/>
    <w:rsid w:val="00D1413C"/>
    <w:rsid w:val="00D31170"/>
    <w:rsid w:val="00D70B7D"/>
    <w:rsid w:val="00D94EFF"/>
    <w:rsid w:val="00DA54AC"/>
    <w:rsid w:val="00DB37E9"/>
    <w:rsid w:val="00DF0564"/>
    <w:rsid w:val="00DF6AEC"/>
    <w:rsid w:val="00E12E5E"/>
    <w:rsid w:val="00E206C9"/>
    <w:rsid w:val="00E26A33"/>
    <w:rsid w:val="00E40CB9"/>
    <w:rsid w:val="00E52CC9"/>
    <w:rsid w:val="00E55F83"/>
    <w:rsid w:val="00E93EFF"/>
    <w:rsid w:val="00E957E7"/>
    <w:rsid w:val="00E9580D"/>
    <w:rsid w:val="00EA1D14"/>
    <w:rsid w:val="00EB7816"/>
    <w:rsid w:val="00EE2C1E"/>
    <w:rsid w:val="00EF4759"/>
    <w:rsid w:val="00F63EC7"/>
    <w:rsid w:val="00FA09FC"/>
    <w:rsid w:val="00FD24AF"/>
    <w:rsid w:val="00FD379B"/>
    <w:rsid w:val="00FD6BF0"/>
    <w:rsid w:val="00FD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DFC556-B0F2-4E75-A337-9A58BF7D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6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6A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6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6A5F"/>
    <w:rPr>
      <w:sz w:val="18"/>
      <w:szCs w:val="18"/>
    </w:rPr>
  </w:style>
  <w:style w:type="table" w:styleId="a5">
    <w:name w:val="Table Grid"/>
    <w:basedOn w:val="a1"/>
    <w:uiPriority w:val="59"/>
    <w:rsid w:val="00B26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7D3B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D3B64"/>
    <w:rPr>
      <w:sz w:val="18"/>
      <w:szCs w:val="18"/>
    </w:rPr>
  </w:style>
  <w:style w:type="character" w:styleId="a7">
    <w:name w:val="Hyperlink"/>
    <w:uiPriority w:val="99"/>
    <w:unhideWhenUsed/>
    <w:rsid w:val="00771E48"/>
    <w:rPr>
      <w:color w:val="0000FF"/>
      <w:u w:val="single"/>
    </w:rPr>
  </w:style>
  <w:style w:type="character" w:customStyle="1" w:styleId="spelle">
    <w:name w:val="spelle"/>
    <w:basedOn w:val="a0"/>
    <w:rsid w:val="001865F6"/>
  </w:style>
  <w:style w:type="paragraph" w:styleId="a8">
    <w:name w:val="Salutation"/>
    <w:basedOn w:val="a"/>
    <w:next w:val="a"/>
    <w:link w:val="Char2"/>
    <w:uiPriority w:val="99"/>
    <w:unhideWhenUsed/>
    <w:rsid w:val="00D31170"/>
    <w:rPr>
      <w:rFonts w:eastAsia="楷体"/>
      <w:sz w:val="24"/>
      <w:szCs w:val="24"/>
    </w:rPr>
  </w:style>
  <w:style w:type="character" w:customStyle="1" w:styleId="Char2">
    <w:name w:val="称呼 Char"/>
    <w:basedOn w:val="a0"/>
    <w:link w:val="a8"/>
    <w:uiPriority w:val="99"/>
    <w:rsid w:val="00D31170"/>
    <w:rPr>
      <w:rFonts w:eastAsia="楷体"/>
      <w:sz w:val="24"/>
      <w:szCs w:val="24"/>
    </w:rPr>
  </w:style>
  <w:style w:type="paragraph" w:styleId="a9">
    <w:name w:val="Closing"/>
    <w:basedOn w:val="a"/>
    <w:link w:val="Char3"/>
    <w:uiPriority w:val="99"/>
    <w:unhideWhenUsed/>
    <w:rsid w:val="00D31170"/>
    <w:pPr>
      <w:ind w:leftChars="2100" w:left="100"/>
    </w:pPr>
    <w:rPr>
      <w:rFonts w:eastAsia="楷体"/>
      <w:sz w:val="24"/>
      <w:szCs w:val="24"/>
    </w:rPr>
  </w:style>
  <w:style w:type="character" w:customStyle="1" w:styleId="Char3">
    <w:name w:val="结束语 Char"/>
    <w:basedOn w:val="a0"/>
    <w:link w:val="a9"/>
    <w:uiPriority w:val="99"/>
    <w:rsid w:val="00D31170"/>
    <w:rPr>
      <w:rFonts w:eastAsia="楷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2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8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96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441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661222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66806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353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561221">
                                                      <w:marLeft w:val="195"/>
                                                      <w:marRight w:val="19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589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04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32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8810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238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463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hanlong.liu@iuitgroup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uitgroup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Administrator</cp:lastModifiedBy>
  <cp:revision>32</cp:revision>
  <cp:lastPrinted>2015-04-29T03:36:00Z</cp:lastPrinted>
  <dcterms:created xsi:type="dcterms:W3CDTF">2015-04-29T03:31:00Z</dcterms:created>
  <dcterms:modified xsi:type="dcterms:W3CDTF">2015-05-07T08:44:00Z</dcterms:modified>
</cp:coreProperties>
</file>